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31606" w14:textId="40612FBA" w:rsidR="00014A9A" w:rsidRPr="001A607B" w:rsidRDefault="0065182F" w:rsidP="00954C71">
      <w:pPr>
        <w:jc w:val="both"/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sk-SK"/>
        </w:rPr>
      </w:pPr>
      <w:r w:rsidRPr="001A607B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sk-SK"/>
        </w:rPr>
        <w:t>Horúčavy prichádzajú, vopred sa na pripravte</w:t>
      </w:r>
    </w:p>
    <w:p w14:paraId="6D07DEBD" w14:textId="1CDC228E" w:rsidR="007D27DE" w:rsidRPr="001A607B" w:rsidRDefault="007D27DE" w:rsidP="00954C71">
      <w:pPr>
        <w:jc w:val="both"/>
        <w:rPr>
          <w:lang w:val="sk-SK"/>
        </w:rPr>
      </w:pPr>
    </w:p>
    <w:p w14:paraId="619EDD24" w14:textId="677CF55B" w:rsidR="00954C71" w:rsidRPr="001A607B" w:rsidRDefault="00434140" w:rsidP="00954C71">
      <w:pPr>
        <w:pStyle w:val="Podtitul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sk-SK"/>
        </w:rPr>
      </w:pPr>
      <w:r w:rsidRPr="001A607B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 xml:space="preserve">Bratislava, </w:t>
      </w:r>
      <w:r w:rsidR="00154B2B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>11</w:t>
      </w:r>
      <w:r w:rsidR="002545B7" w:rsidRPr="001A607B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 xml:space="preserve">. </w:t>
      </w:r>
      <w:r w:rsidR="00AB1672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>jún</w:t>
      </w:r>
      <w:r w:rsidR="002545B7" w:rsidRPr="001A607B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 xml:space="preserve"> </w:t>
      </w:r>
      <w:r w:rsidR="00954C71" w:rsidRPr="001A607B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>202</w:t>
      </w:r>
      <w:r w:rsidRPr="001A607B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>4</w:t>
      </w:r>
    </w:p>
    <w:p w14:paraId="3CFFCEFF" w14:textId="77777777" w:rsidR="00B951AA" w:rsidRPr="001A607B" w:rsidRDefault="00B951AA" w:rsidP="00EC7CEC">
      <w:pPr>
        <w:spacing w:line="360" w:lineRule="auto"/>
        <w:jc w:val="both"/>
        <w:rPr>
          <w:rFonts w:cs="Arial"/>
          <w:b/>
          <w:bCs/>
          <w:lang w:val="sk-SK"/>
        </w:rPr>
      </w:pPr>
    </w:p>
    <w:p w14:paraId="61F9A332" w14:textId="56D7694D" w:rsidR="0065182F" w:rsidRPr="001A607B" w:rsidRDefault="0065182F" w:rsidP="0065182F">
      <w:pPr>
        <w:spacing w:line="360" w:lineRule="auto"/>
        <w:jc w:val="both"/>
        <w:rPr>
          <w:b/>
          <w:bCs/>
          <w:lang w:val="sk-SK"/>
        </w:rPr>
      </w:pPr>
      <w:r w:rsidRPr="001A607B">
        <w:rPr>
          <w:b/>
          <w:bCs/>
          <w:lang w:val="sk-SK"/>
        </w:rPr>
        <w:t xml:space="preserve">Hoci sa mnohí počas zimy a sychravého počasia nevieme dočkať letných dní, existuje niekoľko vecí, ktoré nám dobrý pocit zo stúpajúcich teplôt dokážu pokaziť. Určite k nim patrí pocit dusna a horúčavy v interiéroch, kde by sme si radi dopriali trošku schladenia. Vyriešiť to dokážu šikovní pomocníci do domácnosti v podobe klimatizačných jednotiek. Nové prenosné modely klimatizácie od Electrolux si môžete navyše vziať so sebou do ktorejkoľvek miestnosti, takže príjemný chládok budete mať zaručený ako pri oddychu v obývacej izbe, tak pri práci v pracovni alebo pred zaspávaním v spálni. Všetky okrem majú navyše nízku spotrebu energie, takže sa chládok v domácnosti neodrazí ani na vašom rodinnom rozpočte. </w:t>
      </w:r>
    </w:p>
    <w:p w14:paraId="40F69AB1" w14:textId="77777777" w:rsidR="0065182F" w:rsidRPr="001A607B" w:rsidRDefault="0065182F" w:rsidP="0065182F">
      <w:pPr>
        <w:spacing w:line="360" w:lineRule="auto"/>
        <w:jc w:val="both"/>
        <w:rPr>
          <w:b/>
          <w:bCs/>
          <w:lang w:val="sk-SK"/>
        </w:rPr>
      </w:pPr>
    </w:p>
    <w:p w14:paraId="4F9956DC" w14:textId="77777777" w:rsidR="0065182F" w:rsidRPr="001A607B" w:rsidRDefault="0065182F" w:rsidP="0065182F">
      <w:pPr>
        <w:spacing w:line="360" w:lineRule="auto"/>
        <w:jc w:val="both"/>
        <w:rPr>
          <w:b/>
          <w:bCs/>
          <w:lang w:val="sk-SK"/>
        </w:rPr>
      </w:pPr>
      <w:r w:rsidRPr="001A607B">
        <w:rPr>
          <w:b/>
          <w:bCs/>
          <w:lang w:val="sk-SK"/>
        </w:rPr>
        <w:t>Aby sa v noci dobre spalo</w:t>
      </w:r>
    </w:p>
    <w:p w14:paraId="48A6189A" w14:textId="090B0C29" w:rsidR="0065182F" w:rsidRPr="001A607B" w:rsidRDefault="00EC49F0" w:rsidP="00EC49F0">
      <w:p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/>
          <w:color w:val="auto"/>
          <w:sz w:val="24"/>
          <w:szCs w:val="24"/>
          <w:lang w:val="sk-SK" w:eastAsia="sk-SK"/>
        </w:rPr>
      </w:pPr>
      <w:r w:rsidRPr="001A607B">
        <w:rPr>
          <w:rFonts w:ascii="Times New Roman" w:eastAsia="Times New Roman" w:hAnsi="Times New Roman"/>
          <w:noProof/>
          <w:color w:val="auto"/>
          <w:sz w:val="24"/>
          <w:szCs w:val="24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530738B6" wp14:editId="719D5CEA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3053080" cy="2034540"/>
            <wp:effectExtent l="0" t="0" r="0" b="3810"/>
            <wp:wrapTight wrapText="bothSides">
              <wp:wrapPolygon edited="0">
                <wp:start x="0" y="0"/>
                <wp:lineTo x="0" y="21438"/>
                <wp:lineTo x="21429" y="21438"/>
                <wp:lineTo x="21429" y="0"/>
                <wp:lineTo x="0" y="0"/>
              </wp:wrapPolygon>
            </wp:wrapTight>
            <wp:docPr id="349915034" name="Obrázok 1" descr="Obrázok, na ktorom je vnútri, interiérový dizajn, stena, konferenčný stolí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15034" name="Obrázok 1" descr="Obrázok, na ktorom je vnútri, interiérový dizajn, stena, konferenčný stolí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82F" w:rsidRPr="001A607B">
        <w:rPr>
          <w:lang w:val="sk-SK"/>
        </w:rPr>
        <w:t xml:space="preserve">Horúce noci nám často nedajú spať – a to doslova. Vytvoriť si v spálni príjemný chládok vám pomôže klimatizácia </w:t>
      </w:r>
      <w:hyperlink r:id="rId9" w:history="1">
        <w:r w:rsidR="0065182F" w:rsidRPr="001A607B">
          <w:rPr>
            <w:rStyle w:val="Hypertextovprepojenie"/>
            <w:b/>
            <w:bCs/>
            <w:lang w:val="sk-SK"/>
          </w:rPr>
          <w:t>ChillFlex Pro Silence</w:t>
        </w:r>
      </w:hyperlink>
      <w:r w:rsidR="0065182F" w:rsidRPr="001A607B">
        <w:rPr>
          <w:b/>
          <w:bCs/>
          <w:lang w:val="sk-SK"/>
        </w:rPr>
        <w:t xml:space="preserve"> od Electrolux,</w:t>
      </w:r>
      <w:r w:rsidR="0065182F" w:rsidRPr="001A607B">
        <w:rPr>
          <w:lang w:val="sk-SK"/>
        </w:rPr>
        <w:t xml:space="preserve"> ktorú môžete mať pokojne zapnutú celú noc. Vďaka svojej nízkej hlučnosti vás nebude rušiť pri zaspávaní ani vás nevytrhne zo sna. Osviežujúcu teplotu v miestnosti bude udržiavať po celú noc s minimálnou spotrebou energie a svoj udržateľný prístup podčiarkne tým, že využíva </w:t>
      </w:r>
      <w:r w:rsidR="0065182F" w:rsidRPr="001A607B">
        <w:rPr>
          <w:b/>
          <w:bCs/>
          <w:lang w:val="sk-SK"/>
        </w:rPr>
        <w:t>ekologický chladiaci plyn R290</w:t>
      </w:r>
      <w:r w:rsidR="0065182F" w:rsidRPr="001A607B">
        <w:rPr>
          <w:lang w:val="sk-SK"/>
        </w:rPr>
        <w:t xml:space="preserve">, ktorý v porovnaní s plynom R410a znižuje potenciál globálneho otepľovania (GWP) o 99,8 %. Zaspávať tak môžete s pomyslením, že znižujete negatívny dopad na našu planétu. </w:t>
      </w:r>
    </w:p>
    <w:p w14:paraId="270AAE41" w14:textId="6CA7F005" w:rsidR="0065182F" w:rsidRPr="001A607B" w:rsidRDefault="0065182F" w:rsidP="0065182F">
      <w:pPr>
        <w:spacing w:line="360" w:lineRule="auto"/>
        <w:jc w:val="both"/>
        <w:rPr>
          <w:lang w:val="sk-SK"/>
        </w:rPr>
      </w:pPr>
    </w:p>
    <w:p w14:paraId="5EE314BD" w14:textId="77777777" w:rsidR="00E86806" w:rsidRPr="001A607B" w:rsidRDefault="00E86806" w:rsidP="0065182F">
      <w:pPr>
        <w:spacing w:line="360" w:lineRule="auto"/>
        <w:jc w:val="both"/>
        <w:rPr>
          <w:lang w:val="sk-SK"/>
        </w:rPr>
      </w:pPr>
    </w:p>
    <w:p w14:paraId="27F94CAF" w14:textId="77777777" w:rsidR="00E86806" w:rsidRPr="001A607B" w:rsidRDefault="00E86806" w:rsidP="0065182F">
      <w:pPr>
        <w:spacing w:line="360" w:lineRule="auto"/>
        <w:jc w:val="both"/>
        <w:rPr>
          <w:lang w:val="sk-SK"/>
        </w:rPr>
      </w:pPr>
    </w:p>
    <w:p w14:paraId="63BAE393" w14:textId="77777777" w:rsidR="00E86806" w:rsidRPr="001A607B" w:rsidRDefault="00E86806" w:rsidP="0065182F">
      <w:pPr>
        <w:spacing w:line="360" w:lineRule="auto"/>
        <w:jc w:val="both"/>
        <w:rPr>
          <w:lang w:val="sk-SK"/>
        </w:rPr>
      </w:pPr>
    </w:p>
    <w:p w14:paraId="495E29FA" w14:textId="77777777" w:rsidR="00E86806" w:rsidRPr="001A607B" w:rsidRDefault="00E86806" w:rsidP="0065182F">
      <w:pPr>
        <w:spacing w:line="360" w:lineRule="auto"/>
        <w:jc w:val="both"/>
        <w:rPr>
          <w:lang w:val="sk-SK"/>
        </w:rPr>
      </w:pPr>
    </w:p>
    <w:p w14:paraId="2D6324D5" w14:textId="77777777" w:rsidR="00E86806" w:rsidRPr="001A607B" w:rsidRDefault="00E86806" w:rsidP="0065182F">
      <w:pPr>
        <w:spacing w:line="360" w:lineRule="auto"/>
        <w:jc w:val="both"/>
        <w:rPr>
          <w:lang w:val="sk-SK"/>
        </w:rPr>
      </w:pPr>
    </w:p>
    <w:p w14:paraId="4C72D403" w14:textId="77777777" w:rsidR="00E86806" w:rsidRPr="001A607B" w:rsidRDefault="00E86806" w:rsidP="0065182F">
      <w:pPr>
        <w:spacing w:line="360" w:lineRule="auto"/>
        <w:jc w:val="both"/>
        <w:rPr>
          <w:lang w:val="sk-SK"/>
        </w:rPr>
      </w:pPr>
    </w:p>
    <w:p w14:paraId="1DEDE856" w14:textId="4305E25D" w:rsidR="00E86806" w:rsidRPr="001A607B" w:rsidRDefault="00E86806" w:rsidP="00E86806">
      <w:pPr>
        <w:spacing w:line="360" w:lineRule="auto"/>
        <w:jc w:val="both"/>
        <w:rPr>
          <w:b/>
          <w:bCs/>
          <w:lang w:val="sk-SK"/>
        </w:rPr>
      </w:pPr>
      <w:r w:rsidRPr="001A607B">
        <w:rPr>
          <w:rFonts w:ascii="Times New Roman" w:eastAsia="Times New Roman" w:hAnsi="Times New Roman"/>
          <w:noProof/>
          <w:color w:val="auto"/>
          <w:sz w:val="24"/>
          <w:szCs w:val="24"/>
          <w:lang w:val="sk-SK"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6EED3A99" wp14:editId="012E99D2">
            <wp:simplePos x="0" y="0"/>
            <wp:positionH relativeFrom="margin">
              <wp:posOffset>-635</wp:posOffset>
            </wp:positionH>
            <wp:positionV relativeFrom="paragraph">
              <wp:posOffset>229870</wp:posOffset>
            </wp:positionV>
            <wp:extent cx="23241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1251270851" name="Obrázok 2" descr="Obrázok, na ktorom je vnútri, stena, interiérový dizajn, okn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270851" name="Obrázok 2" descr="Obrázok, na ktorom je vnútri, stena, interiérový dizajn, okn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82F" w:rsidRPr="001A607B">
        <w:rPr>
          <w:b/>
          <w:bCs/>
          <w:lang w:val="sk-SK"/>
        </w:rPr>
        <w:t>Klimatizácia do každej miestnosti</w:t>
      </w:r>
    </w:p>
    <w:p w14:paraId="24A1DA56" w14:textId="627DDA66" w:rsidR="0065182F" w:rsidRPr="001A607B" w:rsidRDefault="0065182F" w:rsidP="0065182F">
      <w:pPr>
        <w:spacing w:line="360" w:lineRule="auto"/>
        <w:jc w:val="both"/>
        <w:rPr>
          <w:lang w:val="sk-SK"/>
        </w:rPr>
      </w:pPr>
      <w:r w:rsidRPr="001A607B">
        <w:rPr>
          <w:lang w:val="sk-SK"/>
        </w:rPr>
        <w:t>Klimatizovanie domácnosti aj bez stavebných zásahov, to</w:t>
      </w:r>
      <w:r w:rsidR="00EC49F0" w:rsidRPr="001A607B">
        <w:rPr>
          <w:lang w:val="sk-SK"/>
        </w:rPr>
        <w:t xml:space="preserve"> dokáže</w:t>
      </w:r>
      <w:r w:rsidRPr="001A607B">
        <w:rPr>
          <w:lang w:val="sk-SK"/>
        </w:rPr>
        <w:t xml:space="preserve"> </w:t>
      </w:r>
      <w:hyperlink r:id="rId11" w:history="1">
        <w:r w:rsidRPr="001A607B">
          <w:rPr>
            <w:rStyle w:val="Hypertextovprepojenie"/>
            <w:lang w:val="sk-SK"/>
          </w:rPr>
          <w:t xml:space="preserve">prenosná klimatizácia </w:t>
        </w:r>
        <w:r w:rsidRPr="001A607B">
          <w:rPr>
            <w:rStyle w:val="Hypertextovprepojenie"/>
            <w:b/>
            <w:bCs/>
            <w:lang w:val="sk-SK"/>
          </w:rPr>
          <w:t>Comfort 600</w:t>
        </w:r>
      </w:hyperlink>
      <w:r w:rsidRPr="001A607B">
        <w:rPr>
          <w:lang w:val="sk-SK"/>
        </w:rPr>
        <w:t xml:space="preserve"> s okennou súpravou, ktorá je jednoduchá na inštaláciu. Okenná súprava </w:t>
      </w:r>
      <w:r w:rsidRPr="001A607B">
        <w:rPr>
          <w:b/>
          <w:bCs/>
          <w:lang w:val="sk-SK"/>
        </w:rPr>
        <w:t>Premium Window Kit</w:t>
      </w:r>
      <w:r w:rsidRPr="001A607B">
        <w:rPr>
          <w:lang w:val="sk-SK"/>
        </w:rPr>
        <w:t xml:space="preserve"> (predávaná samostatne) vám pomáha znížiť teplotu v domácnosti až o 60 % rýchlejšie, vďaka špeciálnemu systému inštalácie, ktorý zaručuje menšie prenikanie tepla späť. Aplikáciou si potom nastavíte teplotu obľúbený režim a vďaka kolieskam si klimatizáciu môžete otočiť alebo premiestniť do inej miestnosti tak, ako vám to práve vyhovuje, čo je rozhodne jedným z bonusov oproti zabudovanej klimatizácii. Tými ďalšími sú nízka úroveň hluku (64 dB(A))  a 28 % nižšie množstvo spotrebovanej energie, čo určite poteší vašu peňaženku. </w:t>
      </w:r>
    </w:p>
    <w:p w14:paraId="7041E770" w14:textId="77777777" w:rsidR="0065182F" w:rsidRPr="001A607B" w:rsidRDefault="0065182F" w:rsidP="0065182F">
      <w:pPr>
        <w:spacing w:line="360" w:lineRule="auto"/>
        <w:jc w:val="both"/>
        <w:rPr>
          <w:lang w:val="sk-SK"/>
        </w:rPr>
      </w:pPr>
    </w:p>
    <w:p w14:paraId="2B58977E" w14:textId="77777777" w:rsidR="0065182F" w:rsidRPr="001A607B" w:rsidRDefault="0065182F" w:rsidP="0065182F">
      <w:pPr>
        <w:spacing w:line="360" w:lineRule="auto"/>
        <w:jc w:val="both"/>
        <w:rPr>
          <w:b/>
          <w:bCs/>
          <w:lang w:val="sk-SK"/>
        </w:rPr>
      </w:pPr>
      <w:r w:rsidRPr="001A607B">
        <w:rPr>
          <w:b/>
          <w:bCs/>
          <w:lang w:val="sk-SK"/>
        </w:rPr>
        <w:t>„Vyklímujte“ si byt aj na diaľku</w:t>
      </w:r>
    </w:p>
    <w:p w14:paraId="44265A54" w14:textId="5D90A2CE" w:rsidR="0065182F" w:rsidRPr="001A607B" w:rsidRDefault="00E86806" w:rsidP="003C2791">
      <w:p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/>
          <w:color w:val="auto"/>
          <w:sz w:val="24"/>
          <w:szCs w:val="24"/>
          <w:lang w:val="sk-SK" w:eastAsia="sk-SK"/>
        </w:rPr>
      </w:pPr>
      <w:r w:rsidRPr="001A607B">
        <w:rPr>
          <w:rFonts w:ascii="Times New Roman" w:eastAsia="Times New Roman" w:hAnsi="Times New Roman"/>
          <w:noProof/>
          <w:color w:val="auto"/>
          <w:sz w:val="24"/>
          <w:szCs w:val="24"/>
          <w:lang w:val="sk-SK" w:eastAsia="sk-SK"/>
        </w:rPr>
        <w:drawing>
          <wp:anchor distT="0" distB="0" distL="114300" distR="114300" simplePos="0" relativeHeight="251660288" behindDoc="1" locked="0" layoutInCell="1" allowOverlap="1" wp14:anchorId="32B8EB8D" wp14:editId="2BA9EB80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2164080" cy="2164080"/>
            <wp:effectExtent l="0" t="0" r="7620" b="762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895864658" name="Obrázok 3" descr="Obrázok, na ktorom je text, mobilný telefón, osoba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64658" name="Obrázok 3" descr="Obrázok, na ktorom je text, mobilný telefón, osoba, snímka obrazovky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82F" w:rsidRPr="001A607B">
        <w:rPr>
          <w:lang w:val="sk-SK"/>
        </w:rPr>
        <w:t xml:space="preserve">Tešíte sa počas horúcich dní na rýchle schladenie v pohodlí domova? Klimatizácie </w:t>
      </w:r>
      <w:r w:rsidR="0065182F" w:rsidRPr="001A607B">
        <w:rPr>
          <w:b/>
          <w:bCs/>
          <w:lang w:val="sk-SK"/>
        </w:rPr>
        <w:t>z radov</w:t>
      </w:r>
      <w:r w:rsidR="0065182F" w:rsidRPr="001A607B">
        <w:rPr>
          <w:lang w:val="sk-SK"/>
        </w:rPr>
        <w:t xml:space="preserve"> </w:t>
      </w:r>
      <w:r w:rsidR="0065182F" w:rsidRPr="001A607B">
        <w:rPr>
          <w:b/>
          <w:bCs/>
          <w:lang w:val="sk-SK"/>
        </w:rPr>
        <w:t>Comfort</w:t>
      </w:r>
      <w:r w:rsidR="00607859" w:rsidRPr="001A607B">
        <w:rPr>
          <w:b/>
          <w:bCs/>
          <w:lang w:val="sk-SK"/>
        </w:rPr>
        <w:t xml:space="preserve"> 600</w:t>
      </w:r>
      <w:r w:rsidR="0065182F" w:rsidRPr="001A607B">
        <w:rPr>
          <w:lang w:val="sk-SK"/>
        </w:rPr>
        <w:t xml:space="preserve"> od Electrolux vám pomôžu vytvoriť okamžitý osviežujúci efekt hneď po otvorení vchodových dverí. </w:t>
      </w:r>
      <w:r w:rsidR="00154B2B">
        <w:rPr>
          <w:lang w:val="sk-SK"/>
        </w:rPr>
        <w:t>M</w:t>
      </w:r>
      <w:r w:rsidR="0065182F" w:rsidRPr="001A607B">
        <w:rPr>
          <w:lang w:val="sk-SK"/>
        </w:rPr>
        <w:t xml:space="preserve">ôžete na diaľku ovládať prostredníctvom smartfónu tak, aby vás po príchode domov čakala vždy komfortná teplota. </w:t>
      </w:r>
      <w:r w:rsidR="001A607B" w:rsidRPr="001A607B">
        <w:rPr>
          <w:lang w:val="sk-SK"/>
        </w:rPr>
        <w:t>Jednoducho ich spárujete s aplikáciou Electrolux (funguje pre iOS aj Android) a n</w:t>
      </w:r>
      <w:r w:rsidR="0065182F" w:rsidRPr="001A607B">
        <w:rPr>
          <w:lang w:val="sk-SK"/>
        </w:rPr>
        <w:t>a diaľku dokážete sledovať a nastavovať teplotu a rýchlosť ventilátora v každej miestnosti</w:t>
      </w:r>
      <w:r w:rsidR="001A607B" w:rsidRPr="001A607B">
        <w:rPr>
          <w:lang w:val="sk-SK"/>
        </w:rPr>
        <w:t>.</w:t>
      </w:r>
      <w:r w:rsidR="0065182F" w:rsidRPr="001A607B">
        <w:rPr>
          <w:lang w:val="sk-SK"/>
        </w:rPr>
        <w:t xml:space="preserve"> </w:t>
      </w:r>
      <w:r w:rsidR="001A607B" w:rsidRPr="001A607B">
        <w:rPr>
          <w:lang w:val="sk-SK"/>
        </w:rPr>
        <w:t>Regulovať si ju tak môžete tak</w:t>
      </w:r>
      <w:r w:rsidR="0065182F" w:rsidRPr="001A607B">
        <w:rPr>
          <w:lang w:val="sk-SK"/>
        </w:rPr>
        <w:t>, aby to bolo pre vás čo najpríjemnejšie. Ako sa hovorí – všade dobre, doma najlepšie!</w:t>
      </w:r>
    </w:p>
    <w:p w14:paraId="0E642236" w14:textId="414741A8" w:rsidR="0065182F" w:rsidRPr="001A607B" w:rsidRDefault="0065182F" w:rsidP="0065182F">
      <w:pPr>
        <w:spacing w:line="360" w:lineRule="auto"/>
        <w:jc w:val="both"/>
        <w:rPr>
          <w:b/>
          <w:bCs/>
          <w:lang w:val="sk-SK"/>
        </w:rPr>
      </w:pPr>
      <w:r w:rsidRPr="001A607B">
        <w:rPr>
          <w:b/>
          <w:bCs/>
          <w:lang w:val="sk-SK"/>
        </w:rPr>
        <w:t>Pomocník na celý rok</w:t>
      </w:r>
    </w:p>
    <w:p w14:paraId="7A442716" w14:textId="77777777" w:rsidR="003C2791" w:rsidRPr="001A607B" w:rsidRDefault="003C2791" w:rsidP="0065182F">
      <w:pPr>
        <w:spacing w:line="360" w:lineRule="auto"/>
        <w:jc w:val="both"/>
        <w:rPr>
          <w:b/>
          <w:bCs/>
          <w:lang w:val="sk-SK"/>
        </w:rPr>
      </w:pPr>
    </w:p>
    <w:p w14:paraId="32811A74" w14:textId="1FA887FB" w:rsidR="0065182F" w:rsidRPr="001A607B" w:rsidRDefault="0065182F" w:rsidP="0065182F">
      <w:pPr>
        <w:spacing w:line="360" w:lineRule="auto"/>
        <w:jc w:val="both"/>
        <w:rPr>
          <w:lang w:val="sk-SK"/>
        </w:rPr>
      </w:pPr>
      <w:r w:rsidRPr="001A607B">
        <w:rPr>
          <w:lang w:val="sk-SK"/>
        </w:rPr>
        <w:t xml:space="preserve">Ak zvažujete, či je pre vás klimatizácia vhodnou investíciou, určite vezmite do úvahy fakt, že vám pomôže vytvoriť vyhovujúcu teplotu v domácnosti nielen v lete, ale aj v zime. </w:t>
      </w:r>
      <w:r w:rsidR="00607859" w:rsidRPr="001A607B">
        <w:rPr>
          <w:lang w:val="sk-SK"/>
        </w:rPr>
        <w:t xml:space="preserve"> Comfort 600 </w:t>
      </w:r>
      <w:r w:rsidRPr="001A607B">
        <w:rPr>
          <w:b/>
          <w:bCs/>
          <w:lang w:val="sk-SK"/>
        </w:rPr>
        <w:t>od Electrolux</w:t>
      </w:r>
      <w:r w:rsidRPr="001A607B">
        <w:rPr>
          <w:lang w:val="sk-SK"/>
        </w:rPr>
        <w:t xml:space="preserve"> pri minimálnej spotrebe energie zvládne nielen ochladzovanie, ale aj vykurovanie miestnosti, takže ju využijete aj vo chvíľach, kedy budete chcieť rýchlo vyhriať miestnosť. Vďaka tomu, že ide o prenosný model ju zas v momentoch, kedy ju nebudete používať, môžete jednoducho odložiť. </w:t>
      </w:r>
    </w:p>
    <w:p w14:paraId="1DE0ADC2" w14:textId="77777777" w:rsidR="0065182F" w:rsidRPr="001A607B" w:rsidRDefault="0065182F" w:rsidP="0065182F">
      <w:pPr>
        <w:rPr>
          <w:lang w:val="sk-SK"/>
        </w:rPr>
      </w:pPr>
    </w:p>
    <w:p w14:paraId="4F76A83E" w14:textId="77777777" w:rsidR="0065182F" w:rsidRPr="001A607B" w:rsidRDefault="0065182F" w:rsidP="0065182F">
      <w:pPr>
        <w:rPr>
          <w:lang w:val="sk-SK"/>
        </w:rPr>
      </w:pPr>
    </w:p>
    <w:p w14:paraId="16213847" w14:textId="77777777" w:rsidR="0065182F" w:rsidRPr="001A607B" w:rsidRDefault="0065182F" w:rsidP="0065182F">
      <w:pPr>
        <w:rPr>
          <w:lang w:val="sk-SK"/>
        </w:rPr>
      </w:pPr>
    </w:p>
    <w:p w14:paraId="4B4C00F6" w14:textId="6F113273" w:rsidR="00196178" w:rsidRPr="001A607B" w:rsidRDefault="00196178" w:rsidP="007D27DE">
      <w:pPr>
        <w:spacing w:line="360" w:lineRule="auto"/>
        <w:jc w:val="both"/>
        <w:rPr>
          <w:lang w:val="sk-SK"/>
        </w:rPr>
      </w:pPr>
    </w:p>
    <w:p w14:paraId="49BE19C0" w14:textId="6EB85C53" w:rsidR="00050466" w:rsidRPr="001A607B" w:rsidRDefault="00050466" w:rsidP="00050466">
      <w:pPr>
        <w:spacing w:line="360" w:lineRule="auto"/>
        <w:jc w:val="both"/>
        <w:rPr>
          <w:lang w:val="sk-SK"/>
        </w:rPr>
      </w:pPr>
      <w:r w:rsidRPr="001A607B">
        <w:rPr>
          <w:lang w:val="sk-SK"/>
        </w:rPr>
        <w:t>V</w:t>
      </w:r>
      <w:r w:rsidR="00D81972" w:rsidRPr="001A607B">
        <w:rPr>
          <w:lang w:val="sk-SK"/>
        </w:rPr>
        <w:t xml:space="preserve">iac na </w:t>
      </w:r>
      <w:hyperlink r:id="rId13" w:history="1">
        <w:r w:rsidR="00D81972" w:rsidRPr="001A607B">
          <w:rPr>
            <w:rStyle w:val="Hypertextovprepojenie"/>
            <w:lang w:val="sk-SK"/>
          </w:rPr>
          <w:t>www.electrolux.sk</w:t>
        </w:r>
      </w:hyperlink>
      <w:r w:rsidR="00D81972" w:rsidRPr="001A607B">
        <w:rPr>
          <w:lang w:val="sk-SK"/>
        </w:rPr>
        <w:t xml:space="preserve">, na </w:t>
      </w:r>
      <w:hyperlink r:id="rId14" w:history="1">
        <w:r w:rsidR="00D81972" w:rsidRPr="001A607B">
          <w:rPr>
            <w:rStyle w:val="Hypertextovprepojenie"/>
            <w:lang w:val="sk-SK"/>
          </w:rPr>
          <w:t>Facebooku</w:t>
        </w:r>
      </w:hyperlink>
      <w:r w:rsidR="00D81972" w:rsidRPr="001A607B">
        <w:rPr>
          <w:lang w:val="sk-SK"/>
        </w:rPr>
        <w:t xml:space="preserve"> alebo </w:t>
      </w:r>
      <w:hyperlink r:id="rId15" w:history="1">
        <w:r w:rsidR="00D81972" w:rsidRPr="001A607B">
          <w:rPr>
            <w:rStyle w:val="Hypertextovprepojenie"/>
            <w:lang w:val="sk-SK"/>
          </w:rPr>
          <w:t>Instagrame</w:t>
        </w:r>
      </w:hyperlink>
      <w:r w:rsidR="00D81972" w:rsidRPr="001A607B">
        <w:rPr>
          <w:lang w:val="sk-SK"/>
        </w:rPr>
        <w:t xml:space="preserve"> spoločnosti Electrolux</w:t>
      </w:r>
    </w:p>
    <w:p w14:paraId="35A41EEA" w14:textId="77777777" w:rsidR="00AA46AD" w:rsidRPr="001A607B" w:rsidRDefault="00AA46AD" w:rsidP="006374C5">
      <w:pPr>
        <w:spacing w:line="360" w:lineRule="auto"/>
        <w:jc w:val="both"/>
        <w:rPr>
          <w:sz w:val="18"/>
          <w:lang w:val="sk-SK"/>
        </w:rPr>
      </w:pPr>
    </w:p>
    <w:p w14:paraId="3E2B565B" w14:textId="77777777" w:rsidR="00AA46AD" w:rsidRPr="001A607B" w:rsidRDefault="00AA46AD" w:rsidP="006374C5">
      <w:pPr>
        <w:spacing w:line="360" w:lineRule="auto"/>
        <w:jc w:val="both"/>
        <w:rPr>
          <w:sz w:val="18"/>
          <w:lang w:val="sk-SK"/>
        </w:rPr>
      </w:pPr>
    </w:p>
    <w:p w14:paraId="596F6138" w14:textId="77777777" w:rsidR="0069030E" w:rsidRPr="001A607B" w:rsidRDefault="006374C5" w:rsidP="006374C5">
      <w:pPr>
        <w:spacing w:line="360" w:lineRule="auto"/>
        <w:jc w:val="both"/>
        <w:rPr>
          <w:sz w:val="18"/>
          <w:lang w:val="sk-SK"/>
        </w:rPr>
      </w:pPr>
      <w:r w:rsidRPr="001A607B">
        <w:rPr>
          <w:sz w:val="18"/>
          <w:lang w:val="sk-SK"/>
        </w:rPr>
        <w:t>Electrolux je p</w:t>
      </w:r>
      <w:r w:rsidR="00434140" w:rsidRPr="001A607B">
        <w:rPr>
          <w:sz w:val="18"/>
          <w:lang w:val="sk-SK"/>
        </w:rPr>
        <w:t xml:space="preserve">opredná </w:t>
      </w:r>
      <w:r w:rsidRPr="001A607B">
        <w:rPr>
          <w:sz w:val="18"/>
          <w:lang w:val="sk-SK"/>
        </w:rPr>
        <w:t>me</w:t>
      </w:r>
      <w:r w:rsidR="00434140" w:rsidRPr="001A607B">
        <w:rPr>
          <w:sz w:val="18"/>
          <w:lang w:val="sk-SK"/>
        </w:rPr>
        <w:t>d</w:t>
      </w:r>
      <w:r w:rsidRPr="001A607B">
        <w:rPr>
          <w:sz w:val="18"/>
          <w:lang w:val="sk-SK"/>
        </w:rPr>
        <w:t>zinárodn</w:t>
      </w:r>
      <w:r w:rsidR="00434140" w:rsidRPr="001A607B">
        <w:rPr>
          <w:sz w:val="18"/>
          <w:lang w:val="sk-SK"/>
        </w:rPr>
        <w:t>á</w:t>
      </w:r>
      <w:r w:rsidRPr="001A607B">
        <w:rPr>
          <w:sz w:val="18"/>
          <w:lang w:val="sk-SK"/>
        </w:rPr>
        <w:t xml:space="preserve"> spol</w:t>
      </w:r>
      <w:r w:rsidR="00434140" w:rsidRPr="001A607B">
        <w:rPr>
          <w:sz w:val="18"/>
          <w:lang w:val="sk-SK"/>
        </w:rPr>
        <w:t>o</w:t>
      </w:r>
      <w:r w:rsidRPr="001A607B">
        <w:rPr>
          <w:sz w:val="18"/>
          <w:lang w:val="sk-SK"/>
        </w:rPr>
        <w:t>čnos</w:t>
      </w:r>
      <w:r w:rsidR="00434140" w:rsidRPr="001A607B">
        <w:rPr>
          <w:sz w:val="18"/>
          <w:lang w:val="sk-SK"/>
        </w:rPr>
        <w:t>ť, ktor</w:t>
      </w:r>
      <w:r w:rsidR="0069030E" w:rsidRPr="001A607B">
        <w:rPr>
          <w:sz w:val="18"/>
          <w:lang w:val="sk-SK"/>
        </w:rPr>
        <w:t xml:space="preserve">á </w:t>
      </w:r>
      <w:r w:rsidRPr="001A607B">
        <w:rPr>
          <w:sz w:val="18"/>
          <w:lang w:val="sk-SK"/>
        </w:rPr>
        <w:t>už v</w:t>
      </w:r>
      <w:r w:rsidR="00434140" w:rsidRPr="001A607B">
        <w:rPr>
          <w:sz w:val="18"/>
          <w:lang w:val="sk-SK"/>
        </w:rPr>
        <w:t>iac</w:t>
      </w:r>
      <w:r w:rsidRPr="001A607B">
        <w:rPr>
          <w:sz w:val="18"/>
          <w:lang w:val="sk-SK"/>
        </w:rPr>
        <w:t xml:space="preserve"> </w:t>
      </w:r>
      <w:r w:rsidR="00434140" w:rsidRPr="001A607B">
        <w:rPr>
          <w:sz w:val="18"/>
          <w:lang w:val="sk-SK"/>
        </w:rPr>
        <w:t>ako</w:t>
      </w:r>
      <w:r w:rsidRPr="001A607B">
        <w:rPr>
          <w:sz w:val="18"/>
          <w:lang w:val="sk-SK"/>
        </w:rPr>
        <w:t xml:space="preserve"> 100 </w:t>
      </w:r>
      <w:r w:rsidR="00434140" w:rsidRPr="001A607B">
        <w:rPr>
          <w:sz w:val="18"/>
          <w:lang w:val="sk-SK"/>
        </w:rPr>
        <w:t xml:space="preserve">rokov </w:t>
      </w:r>
      <w:r w:rsidR="0069030E" w:rsidRPr="001A607B">
        <w:rPr>
          <w:sz w:val="18"/>
          <w:lang w:val="sk-SK"/>
        </w:rPr>
        <w:t>formuje domácnosti k lepšiemu</w:t>
      </w:r>
      <w:r w:rsidRPr="001A607B">
        <w:rPr>
          <w:sz w:val="18"/>
          <w:lang w:val="sk-SK"/>
        </w:rPr>
        <w:t>.</w:t>
      </w:r>
      <w:r w:rsidR="0069030E" w:rsidRPr="001A607B">
        <w:rPr>
          <w:sz w:val="18"/>
          <w:lang w:val="sk-SK"/>
        </w:rPr>
        <w:t xml:space="preserve"> Znovu objavujeme chuť, starostlivosť a pohodu pre milióny ľudí a vždy sa snažíme byť na čele udržateľnosti prostredníctvom našich riešení a činností. V rámci našej skupiny popredných značiek spotrebičov, vrátane </w:t>
      </w:r>
      <w:r w:rsidRPr="001A607B">
        <w:rPr>
          <w:sz w:val="18"/>
          <w:lang w:val="sk-SK"/>
        </w:rPr>
        <w:t>Electrolux, AEG a</w:t>
      </w:r>
      <w:r w:rsidR="0069030E" w:rsidRPr="001A607B">
        <w:rPr>
          <w:sz w:val="18"/>
          <w:lang w:val="sk-SK"/>
        </w:rPr>
        <w:t> </w:t>
      </w:r>
      <w:r w:rsidRPr="001A607B">
        <w:rPr>
          <w:sz w:val="18"/>
          <w:lang w:val="sk-SK"/>
        </w:rPr>
        <w:t>Frigidaire</w:t>
      </w:r>
      <w:r w:rsidR="0069030E" w:rsidRPr="001A607B">
        <w:rPr>
          <w:sz w:val="18"/>
          <w:lang w:val="sk-SK"/>
        </w:rPr>
        <w:t xml:space="preserve"> predávame výrobky pre dimácnosť na približne 120 trhoch ročne. V roku 2023 dosiahla spoločnosť Electrolux Group obrat 134 miliard SEK a zamestnávala 45 000 ľudí po celom svete.</w:t>
      </w:r>
    </w:p>
    <w:p w14:paraId="394A571E" w14:textId="61F6F059" w:rsidR="00192D6C" w:rsidRPr="001A607B" w:rsidRDefault="00434140" w:rsidP="006374C5">
      <w:pPr>
        <w:spacing w:line="360" w:lineRule="auto"/>
        <w:jc w:val="both"/>
        <w:rPr>
          <w:sz w:val="18"/>
          <w:lang w:val="sk-SK"/>
        </w:rPr>
      </w:pPr>
      <w:r w:rsidRPr="001A607B">
        <w:rPr>
          <w:sz w:val="18"/>
          <w:lang w:val="sk-SK"/>
        </w:rPr>
        <w:t>Ď</w:t>
      </w:r>
      <w:r w:rsidR="006374C5" w:rsidRPr="001A607B">
        <w:rPr>
          <w:sz w:val="18"/>
          <w:lang w:val="sk-SK"/>
        </w:rPr>
        <w:t>alš</w:t>
      </w:r>
      <w:r w:rsidRPr="001A607B">
        <w:rPr>
          <w:sz w:val="18"/>
          <w:lang w:val="sk-SK"/>
        </w:rPr>
        <w:t>ie</w:t>
      </w:r>
      <w:r w:rsidR="006374C5" w:rsidRPr="001A607B">
        <w:rPr>
          <w:sz w:val="18"/>
          <w:lang w:val="sk-SK"/>
        </w:rPr>
        <w:t xml:space="preserve"> inform</w:t>
      </w:r>
      <w:r w:rsidRPr="001A607B">
        <w:rPr>
          <w:sz w:val="18"/>
          <w:lang w:val="sk-SK"/>
        </w:rPr>
        <w:t>ácie</w:t>
      </w:r>
      <w:r w:rsidR="006374C5" w:rsidRPr="001A607B">
        <w:rPr>
          <w:sz w:val="18"/>
          <w:lang w:val="sk-SK"/>
        </w:rPr>
        <w:t xml:space="preserve"> n</w:t>
      </w:r>
      <w:r w:rsidRPr="001A607B">
        <w:rPr>
          <w:sz w:val="18"/>
          <w:lang w:val="sk-SK"/>
        </w:rPr>
        <w:t>á</w:t>
      </w:r>
      <w:r w:rsidR="006374C5" w:rsidRPr="001A607B">
        <w:rPr>
          <w:sz w:val="18"/>
          <w:lang w:val="sk-SK"/>
        </w:rPr>
        <w:t xml:space="preserve">jdete na </w:t>
      </w:r>
      <w:hyperlink r:id="rId16" w:history="1">
        <w:r w:rsidR="0069030E" w:rsidRPr="001A607B">
          <w:rPr>
            <w:rStyle w:val="Hypertextovprepojenie"/>
            <w:sz w:val="18"/>
            <w:lang w:val="sk-SK"/>
          </w:rPr>
          <w:t>www.electroluxgroup.com</w:t>
        </w:r>
      </w:hyperlink>
      <w:r w:rsidR="006374C5" w:rsidRPr="001A607B">
        <w:rPr>
          <w:sz w:val="18"/>
          <w:lang w:val="sk-SK"/>
        </w:rPr>
        <w:t>.</w:t>
      </w:r>
    </w:p>
    <w:p w14:paraId="375271C9" w14:textId="20F187D9" w:rsidR="0069030E" w:rsidRPr="001A607B" w:rsidRDefault="0069030E" w:rsidP="006374C5">
      <w:pPr>
        <w:spacing w:line="360" w:lineRule="auto"/>
        <w:jc w:val="both"/>
        <w:rPr>
          <w:sz w:val="18"/>
          <w:lang w:val="sk-SK"/>
        </w:rPr>
      </w:pPr>
    </w:p>
    <w:sectPr w:rsidR="0069030E" w:rsidRPr="001A607B">
      <w:headerReference w:type="default" r:id="rId17"/>
      <w:headerReference w:type="first" r:id="rId18"/>
      <w:footerReference w:type="first" r:id="rId19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59322" w14:textId="77777777" w:rsidR="00B96177" w:rsidRDefault="00B96177">
      <w:r>
        <w:separator/>
      </w:r>
    </w:p>
  </w:endnote>
  <w:endnote w:type="continuationSeparator" w:id="0">
    <w:p w14:paraId="1F621D1C" w14:textId="77777777" w:rsidR="00B96177" w:rsidRDefault="00B9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BDBE1" w14:textId="147C5078" w:rsidR="001D0BA5" w:rsidRDefault="005D6E33">
    <w:pPr>
      <w:pStyle w:val="Pta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FB03564" w14:textId="77777777" w:rsidR="00AB1672" w:rsidRDefault="00AB1672" w:rsidP="00AB1672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Bližšie informácie Vám poskytne:</w:t>
                          </w:r>
                        </w:p>
                        <w:p w14:paraId="35FD1A8A" w14:textId="77777777" w:rsidR="00AB1672" w:rsidRPr="00A02518" w:rsidRDefault="00AB1672" w:rsidP="00AB1672">
                          <w:pPr>
                            <w:pStyle w:val="Electroluxinfo"/>
                            <w:spacing w:after="0" w:line="240" w:lineRule="auto"/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>Timea Ilavská</w:t>
                          </w:r>
                          <w:r w:rsidRPr="00A02518"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>, PRime time</w:t>
                          </w:r>
                        </w:p>
                        <w:p w14:paraId="49EFF879" w14:textId="77777777" w:rsidR="00AB1672" w:rsidRDefault="00AB1672" w:rsidP="00AB1672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+421 918 456 298</w:t>
                          </w:r>
                        </w:p>
                        <w:p w14:paraId="161C19B8" w14:textId="77777777" w:rsidR="00AB1672" w:rsidRDefault="00AB1672" w:rsidP="00AB1672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ilavska@primetime.sk</w:t>
                          </w:r>
                        </w:p>
                        <w:p w14:paraId="4F136090" w14:textId="77777777" w:rsidR="00AB1672" w:rsidRDefault="00AB1672" w:rsidP="00AB1672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356C6169" w14:textId="77777777" w:rsidR="00AB1672" w:rsidRDefault="00AB1672" w:rsidP="00AB1672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awvK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4FB03564" w14:textId="77777777" w:rsidR="00AB1672" w:rsidRDefault="00AB1672" w:rsidP="00AB1672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Bližšie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informácie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Vám poskytne:</w:t>
                    </w:r>
                  </w:p>
                  <w:p w14:paraId="35FD1A8A" w14:textId="77777777" w:rsidR="00AB1672" w:rsidRPr="00A02518" w:rsidRDefault="00AB1672" w:rsidP="00AB1672">
                    <w:pPr>
                      <w:pStyle w:val="Electroluxinfo"/>
                      <w:spacing w:after="0" w:line="240" w:lineRule="auto"/>
                      <w:rPr>
                        <w:bCs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Cs/>
                        <w:sz w:val="16"/>
                        <w:szCs w:val="16"/>
                        <w:lang w:val="cs-CZ"/>
                      </w:rPr>
                      <w:t xml:space="preserve">Timea </w:t>
                    </w:r>
                    <w:proofErr w:type="spellStart"/>
                    <w:r>
                      <w:rPr>
                        <w:bCs/>
                        <w:sz w:val="16"/>
                        <w:szCs w:val="16"/>
                        <w:lang w:val="cs-CZ"/>
                      </w:rPr>
                      <w:t>Ilavská</w:t>
                    </w:r>
                    <w:proofErr w:type="spellEnd"/>
                    <w:r w:rsidRPr="00A02518">
                      <w:rPr>
                        <w:bCs/>
                        <w:sz w:val="16"/>
                        <w:szCs w:val="16"/>
                        <w:lang w:val="cs-CZ"/>
                      </w:rPr>
                      <w:t xml:space="preserve">, </w:t>
                    </w:r>
                    <w:proofErr w:type="spellStart"/>
                    <w:r w:rsidRPr="00A02518">
                      <w:rPr>
                        <w:bCs/>
                        <w:sz w:val="16"/>
                        <w:szCs w:val="16"/>
                        <w:lang w:val="cs-CZ"/>
                      </w:rPr>
                      <w:t>PRime</w:t>
                    </w:r>
                    <w:proofErr w:type="spellEnd"/>
                    <w:r w:rsidRPr="00A02518">
                      <w:rPr>
                        <w:bCs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 w:rsidRPr="00A02518">
                      <w:rPr>
                        <w:bCs/>
                        <w:sz w:val="16"/>
                        <w:szCs w:val="16"/>
                        <w:lang w:val="cs-CZ"/>
                      </w:rPr>
                      <w:t>time</w:t>
                    </w:r>
                    <w:proofErr w:type="spellEnd"/>
                  </w:p>
                  <w:p w14:paraId="49EFF879" w14:textId="77777777" w:rsidR="00AB1672" w:rsidRDefault="00AB1672" w:rsidP="00AB1672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+421 918 456 298</w:t>
                    </w:r>
                  </w:p>
                  <w:p w14:paraId="161C19B8" w14:textId="77777777" w:rsidR="00AB1672" w:rsidRDefault="00AB1672" w:rsidP="00AB1672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ilavska@primetime.sk</w:t>
                    </w:r>
                  </w:p>
                  <w:p w14:paraId="4F136090" w14:textId="77777777" w:rsidR="00AB1672" w:rsidRDefault="00AB1672" w:rsidP="00AB1672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356C6169" w14:textId="77777777" w:rsidR="00AB1672" w:rsidRDefault="00AB1672" w:rsidP="00AB1672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Press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21556" w14:textId="77777777" w:rsidR="00B96177" w:rsidRDefault="00B96177">
      <w:r>
        <w:separator/>
      </w:r>
    </w:p>
  </w:footnote>
  <w:footnote w:type="continuationSeparator" w:id="0">
    <w:p w14:paraId="29EC777C" w14:textId="77777777" w:rsidR="00B96177" w:rsidRDefault="00B9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DC879" w14:textId="77777777" w:rsidR="001D0BA5" w:rsidRDefault="001D0BA5">
    <w:pPr>
      <w:pStyle w:val="Hlavika"/>
    </w:pPr>
  </w:p>
  <w:p w14:paraId="7940AEBB" w14:textId="77777777" w:rsidR="001D0BA5" w:rsidRDefault="001D0BA5">
    <w:pPr>
      <w:pStyle w:val="Hlavika"/>
    </w:pPr>
  </w:p>
  <w:p w14:paraId="417C47E6" w14:textId="77777777" w:rsidR="001D0BA5" w:rsidRDefault="001D0BA5">
    <w:pPr>
      <w:pStyle w:val="Hlavika"/>
    </w:pPr>
  </w:p>
  <w:p w14:paraId="57DF2815" w14:textId="77777777" w:rsidR="001D0BA5" w:rsidRDefault="001D0BA5">
    <w:pPr>
      <w:pStyle w:val="Hlavika"/>
    </w:pPr>
  </w:p>
  <w:p w14:paraId="27118C31" w14:textId="77777777" w:rsidR="001D0BA5" w:rsidRDefault="00E35206">
    <w:pPr>
      <w:pStyle w:val="Hlavika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A2FEB" w14:textId="030070B0" w:rsidR="001D0BA5" w:rsidRDefault="00775CE8">
    <w:pPr>
      <w:pStyle w:val="Hlavika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1vhn7gAAAACwEAAA8AAAAAAAAA&#10;AAAAAAAAVQQAAGRycy9kb3ducmV2LnhtbFBLBQYAAAAABAAEAPMAAABi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Hlavika"/>
    </w:pPr>
  </w:p>
  <w:p w14:paraId="07C5D8E9" w14:textId="77777777" w:rsidR="001D0BA5" w:rsidRDefault="001D0BA5">
    <w:pPr>
      <w:pStyle w:val="Hlavika"/>
    </w:pPr>
  </w:p>
  <w:p w14:paraId="4C1F29AD" w14:textId="77777777" w:rsidR="001D0BA5" w:rsidRDefault="001D0BA5">
    <w:pPr>
      <w:pStyle w:val="Hlavika"/>
    </w:pPr>
  </w:p>
  <w:p w14:paraId="628EB32D" w14:textId="77777777" w:rsidR="001D0BA5" w:rsidRDefault="001D0BA5">
    <w:pPr>
      <w:pStyle w:val="Hlavika"/>
    </w:pPr>
  </w:p>
  <w:p w14:paraId="177CC3AE" w14:textId="77777777" w:rsidR="001D0BA5" w:rsidRDefault="001D0BA5">
    <w:pPr>
      <w:pStyle w:val="Hlavika"/>
    </w:pPr>
  </w:p>
  <w:p w14:paraId="286BA721" w14:textId="409098F3" w:rsidR="001D0BA5" w:rsidRDefault="001D0BA5">
    <w:pPr>
      <w:pStyle w:val="Hlavika"/>
    </w:pPr>
  </w:p>
  <w:p w14:paraId="62B66A48" w14:textId="2F4DE14F" w:rsidR="001D0BA5" w:rsidRDefault="005D6E33" w:rsidP="0085734C">
    <w:pPr>
      <w:pStyle w:val="Hlavika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C8308DF" w14:textId="77777777" w:rsidR="00AB1672" w:rsidRDefault="00AB1672" w:rsidP="00AB1672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Tlačová správa</w:t>
                          </w:r>
                        </w:p>
                        <w:p w14:paraId="79F847AC" w14:textId="77777777" w:rsidR="00AB1672" w:rsidRDefault="00AB1672" w:rsidP="00AB1672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Viac informácií nájdete na stránkach:</w:t>
                          </w:r>
                        </w:p>
                        <w:p w14:paraId="44E28AA5" w14:textId="77777777" w:rsidR="00AB1672" w:rsidRDefault="00AB1672" w:rsidP="00AB1672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www.electrolux.sk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41EDAAD7" w14:textId="77777777" w:rsidR="00AB1672" w:rsidRDefault="00AB1672" w:rsidP="00AB1672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5BFDE35" w14:textId="77777777" w:rsidR="00AB1672" w:rsidRDefault="00AB1672" w:rsidP="00AB1672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Tlačové stredisko: </w:t>
                          </w:r>
                        </w:p>
                        <w:p w14:paraId="3CBC8ADE" w14:textId="77777777" w:rsidR="00AB1672" w:rsidRPr="00136821" w:rsidRDefault="00AB1672" w:rsidP="00AB1672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 w:rsidRPr="00136821">
                            <w:rPr>
                              <w:sz w:val="16"/>
                              <w:szCs w:val="16"/>
                              <w:lang w:val="cs-CZ"/>
                            </w:rPr>
                            <w:t>http://newsroom.electrolux.com/s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k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" filled="f" stroked="f">
              <v:textbox inset="0,0,0,0">
                <w:txbxContent>
                  <w:p w14:paraId="6C8308DF" w14:textId="77777777" w:rsidR="00AB1672" w:rsidRDefault="00AB1672" w:rsidP="00AB1672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Tlačová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správa</w:t>
                    </w:r>
                  </w:p>
                  <w:p w14:paraId="79F847AC" w14:textId="77777777" w:rsidR="00AB1672" w:rsidRDefault="00AB1672" w:rsidP="00AB1672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Viac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informácií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nájdete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na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stránkach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>:</w:t>
                    </w:r>
                  </w:p>
                  <w:p w14:paraId="44E28AA5" w14:textId="77777777" w:rsidR="00AB1672" w:rsidRDefault="00AB1672" w:rsidP="00AB1672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www.electrolux.sk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41EDAAD7" w14:textId="77777777" w:rsidR="00AB1672" w:rsidRDefault="00AB1672" w:rsidP="00AB1672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5BFDE35" w14:textId="77777777" w:rsidR="00AB1672" w:rsidRDefault="00AB1672" w:rsidP="00AB1672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Tlačové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stredisko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: </w:t>
                    </w:r>
                  </w:p>
                  <w:p w14:paraId="3CBC8ADE" w14:textId="77777777" w:rsidR="00AB1672" w:rsidRPr="00136821" w:rsidRDefault="00AB1672" w:rsidP="00AB1672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 w:rsidRPr="00136821">
                      <w:rPr>
                        <w:sz w:val="16"/>
                        <w:szCs w:val="16"/>
                        <w:lang w:val="cs-CZ"/>
                      </w:rPr>
                      <w:t>http://newsroom.electrolux.com/s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k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8"/>
  </w:num>
  <w:num w:numId="5" w16cid:durableId="1425108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7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5"/>
  </w:num>
  <w:num w:numId="10" w16cid:durableId="1634561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350"/>
    <w:rsid w:val="00003D09"/>
    <w:rsid w:val="00004814"/>
    <w:rsid w:val="0000484B"/>
    <w:rsid w:val="00012948"/>
    <w:rsid w:val="00013AE1"/>
    <w:rsid w:val="0001495C"/>
    <w:rsid w:val="00014A9A"/>
    <w:rsid w:val="00015656"/>
    <w:rsid w:val="00015894"/>
    <w:rsid w:val="00017EF1"/>
    <w:rsid w:val="00020E9C"/>
    <w:rsid w:val="00023F54"/>
    <w:rsid w:val="000245B3"/>
    <w:rsid w:val="00026109"/>
    <w:rsid w:val="00026BDA"/>
    <w:rsid w:val="000270B1"/>
    <w:rsid w:val="00031A53"/>
    <w:rsid w:val="0003240E"/>
    <w:rsid w:val="00035E70"/>
    <w:rsid w:val="00035FBB"/>
    <w:rsid w:val="00036B54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65DDA"/>
    <w:rsid w:val="000717C7"/>
    <w:rsid w:val="00071E94"/>
    <w:rsid w:val="000720C8"/>
    <w:rsid w:val="00074AB3"/>
    <w:rsid w:val="00074FFA"/>
    <w:rsid w:val="00075A6B"/>
    <w:rsid w:val="000804A8"/>
    <w:rsid w:val="000813F8"/>
    <w:rsid w:val="00081408"/>
    <w:rsid w:val="00081FA2"/>
    <w:rsid w:val="00082208"/>
    <w:rsid w:val="00087B4F"/>
    <w:rsid w:val="00090416"/>
    <w:rsid w:val="00090F1D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C0A"/>
    <w:rsid w:val="000A6DE9"/>
    <w:rsid w:val="000A74FD"/>
    <w:rsid w:val="000B2F72"/>
    <w:rsid w:val="000B432E"/>
    <w:rsid w:val="000B5F8E"/>
    <w:rsid w:val="000B614F"/>
    <w:rsid w:val="000B652B"/>
    <w:rsid w:val="000B7F9F"/>
    <w:rsid w:val="000C3A3D"/>
    <w:rsid w:val="000C635F"/>
    <w:rsid w:val="000C7CD9"/>
    <w:rsid w:val="000D067C"/>
    <w:rsid w:val="000D1138"/>
    <w:rsid w:val="000D1788"/>
    <w:rsid w:val="000D57AD"/>
    <w:rsid w:val="000D76AE"/>
    <w:rsid w:val="000E0469"/>
    <w:rsid w:val="000E0D8F"/>
    <w:rsid w:val="000E3A51"/>
    <w:rsid w:val="000E3CA1"/>
    <w:rsid w:val="000E6691"/>
    <w:rsid w:val="000E767E"/>
    <w:rsid w:val="000F20E5"/>
    <w:rsid w:val="000F381B"/>
    <w:rsid w:val="000F40C0"/>
    <w:rsid w:val="000F436C"/>
    <w:rsid w:val="000F4DD8"/>
    <w:rsid w:val="000F7E5E"/>
    <w:rsid w:val="001046AD"/>
    <w:rsid w:val="0010739B"/>
    <w:rsid w:val="00107832"/>
    <w:rsid w:val="001106F9"/>
    <w:rsid w:val="001112A3"/>
    <w:rsid w:val="00112ED5"/>
    <w:rsid w:val="0011456D"/>
    <w:rsid w:val="00116C12"/>
    <w:rsid w:val="00116FEE"/>
    <w:rsid w:val="001178E1"/>
    <w:rsid w:val="001202CF"/>
    <w:rsid w:val="0012061E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278F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4B2B"/>
    <w:rsid w:val="00157F27"/>
    <w:rsid w:val="00163B97"/>
    <w:rsid w:val="0016554A"/>
    <w:rsid w:val="00167EE0"/>
    <w:rsid w:val="00170AF4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96178"/>
    <w:rsid w:val="001977D4"/>
    <w:rsid w:val="001A12C2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607B"/>
    <w:rsid w:val="001A7DAC"/>
    <w:rsid w:val="001A7FB9"/>
    <w:rsid w:val="001B1F57"/>
    <w:rsid w:val="001B2266"/>
    <w:rsid w:val="001B2EEC"/>
    <w:rsid w:val="001B32A4"/>
    <w:rsid w:val="001B5BE2"/>
    <w:rsid w:val="001B5C3E"/>
    <w:rsid w:val="001B5DCC"/>
    <w:rsid w:val="001B6080"/>
    <w:rsid w:val="001B6C20"/>
    <w:rsid w:val="001B6CF3"/>
    <w:rsid w:val="001C0303"/>
    <w:rsid w:val="001C740C"/>
    <w:rsid w:val="001D0BA5"/>
    <w:rsid w:val="001D0C58"/>
    <w:rsid w:val="001D1AB4"/>
    <w:rsid w:val="001D3623"/>
    <w:rsid w:val="001D3CC1"/>
    <w:rsid w:val="001D3EC7"/>
    <w:rsid w:val="001D5AB1"/>
    <w:rsid w:val="001D6859"/>
    <w:rsid w:val="001D6C67"/>
    <w:rsid w:val="001E0535"/>
    <w:rsid w:val="001E06F8"/>
    <w:rsid w:val="001E1709"/>
    <w:rsid w:val="001E38BF"/>
    <w:rsid w:val="001E57E0"/>
    <w:rsid w:val="001E68D7"/>
    <w:rsid w:val="001F0A69"/>
    <w:rsid w:val="001F16AD"/>
    <w:rsid w:val="001F21E5"/>
    <w:rsid w:val="001F32F0"/>
    <w:rsid w:val="001F5506"/>
    <w:rsid w:val="001F6D19"/>
    <w:rsid w:val="001F7094"/>
    <w:rsid w:val="001F72BE"/>
    <w:rsid w:val="00201E10"/>
    <w:rsid w:val="002029BA"/>
    <w:rsid w:val="00202F5F"/>
    <w:rsid w:val="00203474"/>
    <w:rsid w:val="00205545"/>
    <w:rsid w:val="002055AF"/>
    <w:rsid w:val="00206F2E"/>
    <w:rsid w:val="002071E7"/>
    <w:rsid w:val="0021110F"/>
    <w:rsid w:val="00222FC6"/>
    <w:rsid w:val="00225AEC"/>
    <w:rsid w:val="00230AF4"/>
    <w:rsid w:val="00230C36"/>
    <w:rsid w:val="002352D9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3A85"/>
    <w:rsid w:val="002545B7"/>
    <w:rsid w:val="00256A47"/>
    <w:rsid w:val="00256AC8"/>
    <w:rsid w:val="00262367"/>
    <w:rsid w:val="00262576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19BE"/>
    <w:rsid w:val="00283D23"/>
    <w:rsid w:val="00292358"/>
    <w:rsid w:val="002941B6"/>
    <w:rsid w:val="002A3589"/>
    <w:rsid w:val="002A38F6"/>
    <w:rsid w:val="002A4E11"/>
    <w:rsid w:val="002A6E38"/>
    <w:rsid w:val="002A72F0"/>
    <w:rsid w:val="002B094B"/>
    <w:rsid w:val="002B2D2A"/>
    <w:rsid w:val="002B64DF"/>
    <w:rsid w:val="002B68AA"/>
    <w:rsid w:val="002B6D6A"/>
    <w:rsid w:val="002B6E83"/>
    <w:rsid w:val="002C211D"/>
    <w:rsid w:val="002C2780"/>
    <w:rsid w:val="002C2F52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D5312"/>
    <w:rsid w:val="002D7732"/>
    <w:rsid w:val="002E0A8B"/>
    <w:rsid w:val="002E1AF2"/>
    <w:rsid w:val="002E46F1"/>
    <w:rsid w:val="002E5174"/>
    <w:rsid w:val="002E60A8"/>
    <w:rsid w:val="002E7048"/>
    <w:rsid w:val="002E7C63"/>
    <w:rsid w:val="002F07F7"/>
    <w:rsid w:val="002F08D4"/>
    <w:rsid w:val="002F1EC7"/>
    <w:rsid w:val="002F2A99"/>
    <w:rsid w:val="002F4AB6"/>
    <w:rsid w:val="002F5D9C"/>
    <w:rsid w:val="002F751C"/>
    <w:rsid w:val="003007C1"/>
    <w:rsid w:val="00301680"/>
    <w:rsid w:val="0030494B"/>
    <w:rsid w:val="00304B14"/>
    <w:rsid w:val="00310EE9"/>
    <w:rsid w:val="00312868"/>
    <w:rsid w:val="003133D4"/>
    <w:rsid w:val="00317031"/>
    <w:rsid w:val="00323145"/>
    <w:rsid w:val="00324CA6"/>
    <w:rsid w:val="003304DA"/>
    <w:rsid w:val="00330A52"/>
    <w:rsid w:val="00331DFC"/>
    <w:rsid w:val="00332829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5343"/>
    <w:rsid w:val="003475E9"/>
    <w:rsid w:val="00351502"/>
    <w:rsid w:val="00353003"/>
    <w:rsid w:val="003543EE"/>
    <w:rsid w:val="00355E03"/>
    <w:rsid w:val="00356864"/>
    <w:rsid w:val="00363370"/>
    <w:rsid w:val="003673B3"/>
    <w:rsid w:val="00367B81"/>
    <w:rsid w:val="003716E9"/>
    <w:rsid w:val="00372476"/>
    <w:rsid w:val="0037304D"/>
    <w:rsid w:val="0038099B"/>
    <w:rsid w:val="00382B65"/>
    <w:rsid w:val="003835F2"/>
    <w:rsid w:val="00383A0B"/>
    <w:rsid w:val="003841C6"/>
    <w:rsid w:val="00384F8D"/>
    <w:rsid w:val="00387C2A"/>
    <w:rsid w:val="00390C71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3070"/>
    <w:rsid w:val="003B4611"/>
    <w:rsid w:val="003C0D02"/>
    <w:rsid w:val="003C0D9C"/>
    <w:rsid w:val="003C1B4A"/>
    <w:rsid w:val="003C1D63"/>
    <w:rsid w:val="003C2791"/>
    <w:rsid w:val="003C407B"/>
    <w:rsid w:val="003C6372"/>
    <w:rsid w:val="003C756D"/>
    <w:rsid w:val="003C775E"/>
    <w:rsid w:val="003C7BD6"/>
    <w:rsid w:val="003C7F19"/>
    <w:rsid w:val="003D1D69"/>
    <w:rsid w:val="003D1E5F"/>
    <w:rsid w:val="003D4779"/>
    <w:rsid w:val="003D55BA"/>
    <w:rsid w:val="003D5CDA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1D3"/>
    <w:rsid w:val="004103DB"/>
    <w:rsid w:val="00411176"/>
    <w:rsid w:val="004120F5"/>
    <w:rsid w:val="004127D1"/>
    <w:rsid w:val="00413264"/>
    <w:rsid w:val="00415C23"/>
    <w:rsid w:val="00415EBF"/>
    <w:rsid w:val="00423D7B"/>
    <w:rsid w:val="004240B3"/>
    <w:rsid w:val="00425CF7"/>
    <w:rsid w:val="00430754"/>
    <w:rsid w:val="00431A90"/>
    <w:rsid w:val="00434140"/>
    <w:rsid w:val="00434E76"/>
    <w:rsid w:val="00435499"/>
    <w:rsid w:val="00435F1C"/>
    <w:rsid w:val="00437379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35C3"/>
    <w:rsid w:val="0047494C"/>
    <w:rsid w:val="004760A8"/>
    <w:rsid w:val="004766E0"/>
    <w:rsid w:val="004810AD"/>
    <w:rsid w:val="00481119"/>
    <w:rsid w:val="00482A87"/>
    <w:rsid w:val="00485A0D"/>
    <w:rsid w:val="00486E1F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6FF"/>
    <w:rsid w:val="004A50CC"/>
    <w:rsid w:val="004A5469"/>
    <w:rsid w:val="004A55F3"/>
    <w:rsid w:val="004A5915"/>
    <w:rsid w:val="004A718E"/>
    <w:rsid w:val="004B0637"/>
    <w:rsid w:val="004B25EB"/>
    <w:rsid w:val="004B365C"/>
    <w:rsid w:val="004B52D0"/>
    <w:rsid w:val="004B5EC3"/>
    <w:rsid w:val="004B5F4D"/>
    <w:rsid w:val="004C0D5A"/>
    <w:rsid w:val="004C4324"/>
    <w:rsid w:val="004C5ABE"/>
    <w:rsid w:val="004C5C8D"/>
    <w:rsid w:val="004C759A"/>
    <w:rsid w:val="004D028A"/>
    <w:rsid w:val="004D0559"/>
    <w:rsid w:val="004D2DE2"/>
    <w:rsid w:val="004D319C"/>
    <w:rsid w:val="004D3398"/>
    <w:rsid w:val="004D33B3"/>
    <w:rsid w:val="004D6643"/>
    <w:rsid w:val="004E05CA"/>
    <w:rsid w:val="004E2749"/>
    <w:rsid w:val="004E6C5C"/>
    <w:rsid w:val="004E6D29"/>
    <w:rsid w:val="004F2A56"/>
    <w:rsid w:val="004F3784"/>
    <w:rsid w:val="004F4D80"/>
    <w:rsid w:val="004F5FA6"/>
    <w:rsid w:val="004F6FC5"/>
    <w:rsid w:val="004F75A7"/>
    <w:rsid w:val="004F7729"/>
    <w:rsid w:val="005007AC"/>
    <w:rsid w:val="0050243E"/>
    <w:rsid w:val="00505391"/>
    <w:rsid w:val="0050544D"/>
    <w:rsid w:val="005059C5"/>
    <w:rsid w:val="00505EFB"/>
    <w:rsid w:val="00505F3C"/>
    <w:rsid w:val="005075F4"/>
    <w:rsid w:val="00507D74"/>
    <w:rsid w:val="00510D53"/>
    <w:rsid w:val="005134F4"/>
    <w:rsid w:val="0051580F"/>
    <w:rsid w:val="00520154"/>
    <w:rsid w:val="005220C3"/>
    <w:rsid w:val="00522C7B"/>
    <w:rsid w:val="0052478A"/>
    <w:rsid w:val="0052536F"/>
    <w:rsid w:val="00525D5E"/>
    <w:rsid w:val="00526032"/>
    <w:rsid w:val="00526C31"/>
    <w:rsid w:val="00527118"/>
    <w:rsid w:val="0053411D"/>
    <w:rsid w:val="00536401"/>
    <w:rsid w:val="0053652B"/>
    <w:rsid w:val="00540A0F"/>
    <w:rsid w:val="0054121E"/>
    <w:rsid w:val="0054327A"/>
    <w:rsid w:val="00544002"/>
    <w:rsid w:val="005455EE"/>
    <w:rsid w:val="00547F61"/>
    <w:rsid w:val="00550194"/>
    <w:rsid w:val="0055086F"/>
    <w:rsid w:val="00550AE4"/>
    <w:rsid w:val="00551CE8"/>
    <w:rsid w:val="0055455B"/>
    <w:rsid w:val="00554F8F"/>
    <w:rsid w:val="005560CA"/>
    <w:rsid w:val="00556AAF"/>
    <w:rsid w:val="00556CFC"/>
    <w:rsid w:val="0056112D"/>
    <w:rsid w:val="00561249"/>
    <w:rsid w:val="0056145E"/>
    <w:rsid w:val="00561C1E"/>
    <w:rsid w:val="00564681"/>
    <w:rsid w:val="0057067C"/>
    <w:rsid w:val="0057104C"/>
    <w:rsid w:val="005712A0"/>
    <w:rsid w:val="00572148"/>
    <w:rsid w:val="005721C2"/>
    <w:rsid w:val="00574C03"/>
    <w:rsid w:val="00574C5D"/>
    <w:rsid w:val="00575511"/>
    <w:rsid w:val="0057656B"/>
    <w:rsid w:val="00576A9D"/>
    <w:rsid w:val="00577A3A"/>
    <w:rsid w:val="00580B47"/>
    <w:rsid w:val="00581947"/>
    <w:rsid w:val="0058397E"/>
    <w:rsid w:val="00584563"/>
    <w:rsid w:val="0058483A"/>
    <w:rsid w:val="005848EB"/>
    <w:rsid w:val="00586592"/>
    <w:rsid w:val="005918BE"/>
    <w:rsid w:val="00591F62"/>
    <w:rsid w:val="0059210F"/>
    <w:rsid w:val="005921BE"/>
    <w:rsid w:val="00593A97"/>
    <w:rsid w:val="00593B6C"/>
    <w:rsid w:val="00594017"/>
    <w:rsid w:val="0059534C"/>
    <w:rsid w:val="00596090"/>
    <w:rsid w:val="005A2CA1"/>
    <w:rsid w:val="005A2D95"/>
    <w:rsid w:val="005A5FC5"/>
    <w:rsid w:val="005A7093"/>
    <w:rsid w:val="005A7955"/>
    <w:rsid w:val="005B06D3"/>
    <w:rsid w:val="005B06DA"/>
    <w:rsid w:val="005B38FD"/>
    <w:rsid w:val="005B394A"/>
    <w:rsid w:val="005B4351"/>
    <w:rsid w:val="005B465C"/>
    <w:rsid w:val="005B71D9"/>
    <w:rsid w:val="005B75BA"/>
    <w:rsid w:val="005B778F"/>
    <w:rsid w:val="005C0190"/>
    <w:rsid w:val="005C0687"/>
    <w:rsid w:val="005C13CC"/>
    <w:rsid w:val="005C13E2"/>
    <w:rsid w:val="005C711D"/>
    <w:rsid w:val="005C76BE"/>
    <w:rsid w:val="005D00BD"/>
    <w:rsid w:val="005D14D0"/>
    <w:rsid w:val="005D192D"/>
    <w:rsid w:val="005D204C"/>
    <w:rsid w:val="005D6E33"/>
    <w:rsid w:val="005D7A54"/>
    <w:rsid w:val="005E0D4D"/>
    <w:rsid w:val="005E5D6A"/>
    <w:rsid w:val="005F1598"/>
    <w:rsid w:val="005F1B04"/>
    <w:rsid w:val="005F2E64"/>
    <w:rsid w:val="005F6741"/>
    <w:rsid w:val="00607859"/>
    <w:rsid w:val="00611C41"/>
    <w:rsid w:val="006133AD"/>
    <w:rsid w:val="00613A3D"/>
    <w:rsid w:val="00615C65"/>
    <w:rsid w:val="00616FA4"/>
    <w:rsid w:val="006208B4"/>
    <w:rsid w:val="0062289A"/>
    <w:rsid w:val="00624021"/>
    <w:rsid w:val="00625684"/>
    <w:rsid w:val="00625CD6"/>
    <w:rsid w:val="00627315"/>
    <w:rsid w:val="0063201F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182F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30EC"/>
    <w:rsid w:val="00673578"/>
    <w:rsid w:val="006812A9"/>
    <w:rsid w:val="006826EB"/>
    <w:rsid w:val="006841F1"/>
    <w:rsid w:val="00686F69"/>
    <w:rsid w:val="00687530"/>
    <w:rsid w:val="0069030E"/>
    <w:rsid w:val="0069193A"/>
    <w:rsid w:val="0069231D"/>
    <w:rsid w:val="006945DE"/>
    <w:rsid w:val="00695ADA"/>
    <w:rsid w:val="00696666"/>
    <w:rsid w:val="00696876"/>
    <w:rsid w:val="006A1683"/>
    <w:rsid w:val="006A38E6"/>
    <w:rsid w:val="006A4537"/>
    <w:rsid w:val="006A4C3A"/>
    <w:rsid w:val="006A6897"/>
    <w:rsid w:val="006B2B9B"/>
    <w:rsid w:val="006B324E"/>
    <w:rsid w:val="006B33F3"/>
    <w:rsid w:val="006B5C4F"/>
    <w:rsid w:val="006C1952"/>
    <w:rsid w:val="006C1FF4"/>
    <w:rsid w:val="006C3F71"/>
    <w:rsid w:val="006C4C01"/>
    <w:rsid w:val="006C71D6"/>
    <w:rsid w:val="006C7395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069C3"/>
    <w:rsid w:val="007137D4"/>
    <w:rsid w:val="00713B86"/>
    <w:rsid w:val="00716F9B"/>
    <w:rsid w:val="007173EA"/>
    <w:rsid w:val="0071768B"/>
    <w:rsid w:val="00717948"/>
    <w:rsid w:val="00720F2E"/>
    <w:rsid w:val="00720FB4"/>
    <w:rsid w:val="00721106"/>
    <w:rsid w:val="00721B98"/>
    <w:rsid w:val="00722DD7"/>
    <w:rsid w:val="00723001"/>
    <w:rsid w:val="00725010"/>
    <w:rsid w:val="00725879"/>
    <w:rsid w:val="007265EC"/>
    <w:rsid w:val="0072706F"/>
    <w:rsid w:val="00727409"/>
    <w:rsid w:val="00730661"/>
    <w:rsid w:val="00731882"/>
    <w:rsid w:val="00731A00"/>
    <w:rsid w:val="007342D3"/>
    <w:rsid w:val="00737EDD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8FB"/>
    <w:rsid w:val="00770F1F"/>
    <w:rsid w:val="00774253"/>
    <w:rsid w:val="00775CE8"/>
    <w:rsid w:val="0078085D"/>
    <w:rsid w:val="00783DD8"/>
    <w:rsid w:val="00786CB5"/>
    <w:rsid w:val="00786FF9"/>
    <w:rsid w:val="00791D07"/>
    <w:rsid w:val="00793A73"/>
    <w:rsid w:val="00793C94"/>
    <w:rsid w:val="00793F7E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3168"/>
    <w:rsid w:val="007C545E"/>
    <w:rsid w:val="007C77C1"/>
    <w:rsid w:val="007D27DE"/>
    <w:rsid w:val="007D3E37"/>
    <w:rsid w:val="007D4B46"/>
    <w:rsid w:val="007D5D49"/>
    <w:rsid w:val="007D6F4E"/>
    <w:rsid w:val="007E12CE"/>
    <w:rsid w:val="007E2E18"/>
    <w:rsid w:val="007E3B9E"/>
    <w:rsid w:val="007E494F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4F09"/>
    <w:rsid w:val="00806B39"/>
    <w:rsid w:val="00807D1B"/>
    <w:rsid w:val="00807DB3"/>
    <w:rsid w:val="008104CF"/>
    <w:rsid w:val="00817108"/>
    <w:rsid w:val="00820AB3"/>
    <w:rsid w:val="00822895"/>
    <w:rsid w:val="00823910"/>
    <w:rsid w:val="00826A47"/>
    <w:rsid w:val="008275CE"/>
    <w:rsid w:val="0083127D"/>
    <w:rsid w:val="00832773"/>
    <w:rsid w:val="008329D4"/>
    <w:rsid w:val="00833C98"/>
    <w:rsid w:val="0083451D"/>
    <w:rsid w:val="00834EF6"/>
    <w:rsid w:val="0084116A"/>
    <w:rsid w:val="008428DB"/>
    <w:rsid w:val="0084449B"/>
    <w:rsid w:val="00844781"/>
    <w:rsid w:val="00844E18"/>
    <w:rsid w:val="008450AA"/>
    <w:rsid w:val="008460CE"/>
    <w:rsid w:val="00846427"/>
    <w:rsid w:val="008465A1"/>
    <w:rsid w:val="00846984"/>
    <w:rsid w:val="0084752A"/>
    <w:rsid w:val="0085092D"/>
    <w:rsid w:val="00850F8F"/>
    <w:rsid w:val="008528F8"/>
    <w:rsid w:val="00854F45"/>
    <w:rsid w:val="0085514D"/>
    <w:rsid w:val="0085734C"/>
    <w:rsid w:val="008619DC"/>
    <w:rsid w:val="0086363B"/>
    <w:rsid w:val="008640CA"/>
    <w:rsid w:val="00864546"/>
    <w:rsid w:val="008651C2"/>
    <w:rsid w:val="00866D02"/>
    <w:rsid w:val="00866E41"/>
    <w:rsid w:val="008707AC"/>
    <w:rsid w:val="00870849"/>
    <w:rsid w:val="0087258E"/>
    <w:rsid w:val="00872936"/>
    <w:rsid w:val="00872B45"/>
    <w:rsid w:val="0087584A"/>
    <w:rsid w:val="00876680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4553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498B"/>
    <w:rsid w:val="008C4ED6"/>
    <w:rsid w:val="008C523E"/>
    <w:rsid w:val="008C55C3"/>
    <w:rsid w:val="008D0011"/>
    <w:rsid w:val="008D15BB"/>
    <w:rsid w:val="008D29C4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60D"/>
    <w:rsid w:val="008F1E20"/>
    <w:rsid w:val="008F34D5"/>
    <w:rsid w:val="008F5DD4"/>
    <w:rsid w:val="008F6E38"/>
    <w:rsid w:val="008F7FEA"/>
    <w:rsid w:val="00903CDF"/>
    <w:rsid w:val="00904805"/>
    <w:rsid w:val="00910AAA"/>
    <w:rsid w:val="00913680"/>
    <w:rsid w:val="009137E8"/>
    <w:rsid w:val="0091426A"/>
    <w:rsid w:val="009162AC"/>
    <w:rsid w:val="00917F25"/>
    <w:rsid w:val="00917FF6"/>
    <w:rsid w:val="00924264"/>
    <w:rsid w:val="0092434D"/>
    <w:rsid w:val="009251AD"/>
    <w:rsid w:val="00925E0A"/>
    <w:rsid w:val="00926013"/>
    <w:rsid w:val="009269FC"/>
    <w:rsid w:val="009340E4"/>
    <w:rsid w:val="00935F53"/>
    <w:rsid w:val="0093628F"/>
    <w:rsid w:val="00940098"/>
    <w:rsid w:val="00941C92"/>
    <w:rsid w:val="00943731"/>
    <w:rsid w:val="00943CA8"/>
    <w:rsid w:val="00943FD8"/>
    <w:rsid w:val="00945C37"/>
    <w:rsid w:val="00947E1B"/>
    <w:rsid w:val="009512A6"/>
    <w:rsid w:val="00954AC0"/>
    <w:rsid w:val="00954C71"/>
    <w:rsid w:val="00956A3B"/>
    <w:rsid w:val="00956D5C"/>
    <w:rsid w:val="009570B5"/>
    <w:rsid w:val="009600E9"/>
    <w:rsid w:val="00960FF7"/>
    <w:rsid w:val="00961347"/>
    <w:rsid w:val="009654BA"/>
    <w:rsid w:val="00967632"/>
    <w:rsid w:val="0097118F"/>
    <w:rsid w:val="0097376E"/>
    <w:rsid w:val="00977F38"/>
    <w:rsid w:val="00993C03"/>
    <w:rsid w:val="0099423C"/>
    <w:rsid w:val="009954E8"/>
    <w:rsid w:val="009A078E"/>
    <w:rsid w:val="009A218B"/>
    <w:rsid w:val="009A302E"/>
    <w:rsid w:val="009A3301"/>
    <w:rsid w:val="009A4213"/>
    <w:rsid w:val="009A47E3"/>
    <w:rsid w:val="009A5738"/>
    <w:rsid w:val="009B1292"/>
    <w:rsid w:val="009B154B"/>
    <w:rsid w:val="009B22CE"/>
    <w:rsid w:val="009B352B"/>
    <w:rsid w:val="009B6AED"/>
    <w:rsid w:val="009C25F2"/>
    <w:rsid w:val="009C5E16"/>
    <w:rsid w:val="009C72FF"/>
    <w:rsid w:val="009D037C"/>
    <w:rsid w:val="009D096C"/>
    <w:rsid w:val="009D0C22"/>
    <w:rsid w:val="009D0DD1"/>
    <w:rsid w:val="009D2CF4"/>
    <w:rsid w:val="009D34B3"/>
    <w:rsid w:val="009D5867"/>
    <w:rsid w:val="009D6890"/>
    <w:rsid w:val="009D7335"/>
    <w:rsid w:val="009E08EC"/>
    <w:rsid w:val="009E1059"/>
    <w:rsid w:val="009E22A4"/>
    <w:rsid w:val="009E387A"/>
    <w:rsid w:val="00A03159"/>
    <w:rsid w:val="00A04814"/>
    <w:rsid w:val="00A05E80"/>
    <w:rsid w:val="00A060F0"/>
    <w:rsid w:val="00A06965"/>
    <w:rsid w:val="00A10973"/>
    <w:rsid w:val="00A147E4"/>
    <w:rsid w:val="00A148A0"/>
    <w:rsid w:val="00A150CD"/>
    <w:rsid w:val="00A15B21"/>
    <w:rsid w:val="00A2037C"/>
    <w:rsid w:val="00A212BC"/>
    <w:rsid w:val="00A219D7"/>
    <w:rsid w:val="00A21BAB"/>
    <w:rsid w:val="00A22539"/>
    <w:rsid w:val="00A27E32"/>
    <w:rsid w:val="00A33905"/>
    <w:rsid w:val="00A34B60"/>
    <w:rsid w:val="00A3504C"/>
    <w:rsid w:val="00A364B0"/>
    <w:rsid w:val="00A36C67"/>
    <w:rsid w:val="00A37B6C"/>
    <w:rsid w:val="00A4125C"/>
    <w:rsid w:val="00A414E0"/>
    <w:rsid w:val="00A44C16"/>
    <w:rsid w:val="00A460BD"/>
    <w:rsid w:val="00A503A1"/>
    <w:rsid w:val="00A50C5D"/>
    <w:rsid w:val="00A5745D"/>
    <w:rsid w:val="00A57DCE"/>
    <w:rsid w:val="00A57EC6"/>
    <w:rsid w:val="00A622A9"/>
    <w:rsid w:val="00A63080"/>
    <w:rsid w:val="00A63640"/>
    <w:rsid w:val="00A679C1"/>
    <w:rsid w:val="00A67BF7"/>
    <w:rsid w:val="00A74395"/>
    <w:rsid w:val="00A761F2"/>
    <w:rsid w:val="00A767A2"/>
    <w:rsid w:val="00A77F9C"/>
    <w:rsid w:val="00A81261"/>
    <w:rsid w:val="00A83E49"/>
    <w:rsid w:val="00A8501B"/>
    <w:rsid w:val="00A86CAE"/>
    <w:rsid w:val="00A9096F"/>
    <w:rsid w:val="00A90AC0"/>
    <w:rsid w:val="00A917D6"/>
    <w:rsid w:val="00A918A8"/>
    <w:rsid w:val="00A91E41"/>
    <w:rsid w:val="00A946EF"/>
    <w:rsid w:val="00A95798"/>
    <w:rsid w:val="00A976E2"/>
    <w:rsid w:val="00A97724"/>
    <w:rsid w:val="00A97F60"/>
    <w:rsid w:val="00AA0EAA"/>
    <w:rsid w:val="00AA34B2"/>
    <w:rsid w:val="00AA3B21"/>
    <w:rsid w:val="00AA432B"/>
    <w:rsid w:val="00AA46AD"/>
    <w:rsid w:val="00AA5A64"/>
    <w:rsid w:val="00AA6716"/>
    <w:rsid w:val="00AA7248"/>
    <w:rsid w:val="00AA787A"/>
    <w:rsid w:val="00AB1672"/>
    <w:rsid w:val="00AB2345"/>
    <w:rsid w:val="00AB41A6"/>
    <w:rsid w:val="00AB4D52"/>
    <w:rsid w:val="00AB5933"/>
    <w:rsid w:val="00AB6BA3"/>
    <w:rsid w:val="00AC05DE"/>
    <w:rsid w:val="00AC1DCF"/>
    <w:rsid w:val="00AC2367"/>
    <w:rsid w:val="00AC3F98"/>
    <w:rsid w:val="00AC5A7A"/>
    <w:rsid w:val="00AC65CF"/>
    <w:rsid w:val="00AC7E24"/>
    <w:rsid w:val="00AD114C"/>
    <w:rsid w:val="00AE3920"/>
    <w:rsid w:val="00AE5020"/>
    <w:rsid w:val="00AE6271"/>
    <w:rsid w:val="00AF2036"/>
    <w:rsid w:val="00AF57FA"/>
    <w:rsid w:val="00AF6C41"/>
    <w:rsid w:val="00B01AB6"/>
    <w:rsid w:val="00B01D4D"/>
    <w:rsid w:val="00B02049"/>
    <w:rsid w:val="00B037E1"/>
    <w:rsid w:val="00B037FA"/>
    <w:rsid w:val="00B05A52"/>
    <w:rsid w:val="00B06BFE"/>
    <w:rsid w:val="00B06E9F"/>
    <w:rsid w:val="00B07068"/>
    <w:rsid w:val="00B07151"/>
    <w:rsid w:val="00B10EA0"/>
    <w:rsid w:val="00B1287A"/>
    <w:rsid w:val="00B15CBB"/>
    <w:rsid w:val="00B1631B"/>
    <w:rsid w:val="00B1753C"/>
    <w:rsid w:val="00B17988"/>
    <w:rsid w:val="00B22DD6"/>
    <w:rsid w:val="00B24819"/>
    <w:rsid w:val="00B320BE"/>
    <w:rsid w:val="00B3677C"/>
    <w:rsid w:val="00B41696"/>
    <w:rsid w:val="00B41709"/>
    <w:rsid w:val="00B41D06"/>
    <w:rsid w:val="00B439E2"/>
    <w:rsid w:val="00B44C68"/>
    <w:rsid w:val="00B4629C"/>
    <w:rsid w:val="00B528DC"/>
    <w:rsid w:val="00B555BD"/>
    <w:rsid w:val="00B55AF8"/>
    <w:rsid w:val="00B5779E"/>
    <w:rsid w:val="00B601C5"/>
    <w:rsid w:val="00B603DB"/>
    <w:rsid w:val="00B6051F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703"/>
    <w:rsid w:val="00B84B1D"/>
    <w:rsid w:val="00B84B63"/>
    <w:rsid w:val="00B84E37"/>
    <w:rsid w:val="00B85E9A"/>
    <w:rsid w:val="00B85FAE"/>
    <w:rsid w:val="00B94ABD"/>
    <w:rsid w:val="00B951AA"/>
    <w:rsid w:val="00B96177"/>
    <w:rsid w:val="00BA393B"/>
    <w:rsid w:val="00BA5FC3"/>
    <w:rsid w:val="00BA6E48"/>
    <w:rsid w:val="00BA75EE"/>
    <w:rsid w:val="00BB33F8"/>
    <w:rsid w:val="00BB3496"/>
    <w:rsid w:val="00BB7B0A"/>
    <w:rsid w:val="00BB7BE2"/>
    <w:rsid w:val="00BC2AF4"/>
    <w:rsid w:val="00BC4317"/>
    <w:rsid w:val="00BC4330"/>
    <w:rsid w:val="00BD0973"/>
    <w:rsid w:val="00BD0BEC"/>
    <w:rsid w:val="00BD1125"/>
    <w:rsid w:val="00BD4463"/>
    <w:rsid w:val="00BD4586"/>
    <w:rsid w:val="00BD658E"/>
    <w:rsid w:val="00BE0CE8"/>
    <w:rsid w:val="00BE3402"/>
    <w:rsid w:val="00BE4E94"/>
    <w:rsid w:val="00BE5D39"/>
    <w:rsid w:val="00BE6C5B"/>
    <w:rsid w:val="00BF03F5"/>
    <w:rsid w:val="00BF24A6"/>
    <w:rsid w:val="00BF2EFE"/>
    <w:rsid w:val="00BF3DDF"/>
    <w:rsid w:val="00BF4098"/>
    <w:rsid w:val="00BF4EBC"/>
    <w:rsid w:val="00BF75F2"/>
    <w:rsid w:val="00C011C4"/>
    <w:rsid w:val="00C01DB9"/>
    <w:rsid w:val="00C03524"/>
    <w:rsid w:val="00C0407D"/>
    <w:rsid w:val="00C04B91"/>
    <w:rsid w:val="00C04C01"/>
    <w:rsid w:val="00C054C3"/>
    <w:rsid w:val="00C05654"/>
    <w:rsid w:val="00C057EB"/>
    <w:rsid w:val="00C07021"/>
    <w:rsid w:val="00C074F7"/>
    <w:rsid w:val="00C107C5"/>
    <w:rsid w:val="00C11B1C"/>
    <w:rsid w:val="00C15F40"/>
    <w:rsid w:val="00C17F14"/>
    <w:rsid w:val="00C21642"/>
    <w:rsid w:val="00C21AA1"/>
    <w:rsid w:val="00C232EC"/>
    <w:rsid w:val="00C26BC3"/>
    <w:rsid w:val="00C30CCC"/>
    <w:rsid w:val="00C33AEF"/>
    <w:rsid w:val="00C34D16"/>
    <w:rsid w:val="00C4400B"/>
    <w:rsid w:val="00C4526F"/>
    <w:rsid w:val="00C5104C"/>
    <w:rsid w:val="00C53C66"/>
    <w:rsid w:val="00C54C21"/>
    <w:rsid w:val="00C55919"/>
    <w:rsid w:val="00C655DE"/>
    <w:rsid w:val="00C65F9E"/>
    <w:rsid w:val="00C705CF"/>
    <w:rsid w:val="00C71B1F"/>
    <w:rsid w:val="00C72633"/>
    <w:rsid w:val="00C75077"/>
    <w:rsid w:val="00C7582F"/>
    <w:rsid w:val="00C811D2"/>
    <w:rsid w:val="00C82081"/>
    <w:rsid w:val="00C82AD0"/>
    <w:rsid w:val="00C91662"/>
    <w:rsid w:val="00C925C9"/>
    <w:rsid w:val="00C931E0"/>
    <w:rsid w:val="00C938D5"/>
    <w:rsid w:val="00C93F61"/>
    <w:rsid w:val="00C97E71"/>
    <w:rsid w:val="00CA0076"/>
    <w:rsid w:val="00CA2EEB"/>
    <w:rsid w:val="00CA364F"/>
    <w:rsid w:val="00CA3ECA"/>
    <w:rsid w:val="00CA539F"/>
    <w:rsid w:val="00CA6D13"/>
    <w:rsid w:val="00CA770A"/>
    <w:rsid w:val="00CA7C87"/>
    <w:rsid w:val="00CB0025"/>
    <w:rsid w:val="00CB1442"/>
    <w:rsid w:val="00CB546E"/>
    <w:rsid w:val="00CC0DE5"/>
    <w:rsid w:val="00CC2A3C"/>
    <w:rsid w:val="00CC2CF1"/>
    <w:rsid w:val="00CC3182"/>
    <w:rsid w:val="00CC4838"/>
    <w:rsid w:val="00CC595E"/>
    <w:rsid w:val="00CC5AC0"/>
    <w:rsid w:val="00CC5F62"/>
    <w:rsid w:val="00CC66A2"/>
    <w:rsid w:val="00CC690B"/>
    <w:rsid w:val="00CC7834"/>
    <w:rsid w:val="00CD0B34"/>
    <w:rsid w:val="00CD1417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1AE3"/>
    <w:rsid w:val="00D02819"/>
    <w:rsid w:val="00D02C79"/>
    <w:rsid w:val="00D04A95"/>
    <w:rsid w:val="00D0610C"/>
    <w:rsid w:val="00D06B82"/>
    <w:rsid w:val="00D06CE9"/>
    <w:rsid w:val="00D10D4D"/>
    <w:rsid w:val="00D11C7D"/>
    <w:rsid w:val="00D12266"/>
    <w:rsid w:val="00D13C5A"/>
    <w:rsid w:val="00D15F5A"/>
    <w:rsid w:val="00D176D3"/>
    <w:rsid w:val="00D27B16"/>
    <w:rsid w:val="00D27FA7"/>
    <w:rsid w:val="00D3023F"/>
    <w:rsid w:val="00D31232"/>
    <w:rsid w:val="00D320DD"/>
    <w:rsid w:val="00D3240F"/>
    <w:rsid w:val="00D33235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0FD1"/>
    <w:rsid w:val="00D51422"/>
    <w:rsid w:val="00D5693F"/>
    <w:rsid w:val="00D60352"/>
    <w:rsid w:val="00D604B1"/>
    <w:rsid w:val="00D616DD"/>
    <w:rsid w:val="00D63BEF"/>
    <w:rsid w:val="00D74270"/>
    <w:rsid w:val="00D7646E"/>
    <w:rsid w:val="00D765FA"/>
    <w:rsid w:val="00D7730B"/>
    <w:rsid w:val="00D81972"/>
    <w:rsid w:val="00D84712"/>
    <w:rsid w:val="00D85B2C"/>
    <w:rsid w:val="00D9179F"/>
    <w:rsid w:val="00D92941"/>
    <w:rsid w:val="00DA0FE3"/>
    <w:rsid w:val="00DA2FDE"/>
    <w:rsid w:val="00DA4A14"/>
    <w:rsid w:val="00DA4DCC"/>
    <w:rsid w:val="00DA6C18"/>
    <w:rsid w:val="00DA76B5"/>
    <w:rsid w:val="00DA7A44"/>
    <w:rsid w:val="00DB0529"/>
    <w:rsid w:val="00DB0D23"/>
    <w:rsid w:val="00DB2409"/>
    <w:rsid w:val="00DB3F68"/>
    <w:rsid w:val="00DB5F67"/>
    <w:rsid w:val="00DB623D"/>
    <w:rsid w:val="00DB69C8"/>
    <w:rsid w:val="00DC0DF7"/>
    <w:rsid w:val="00DC25FB"/>
    <w:rsid w:val="00DC3EF7"/>
    <w:rsid w:val="00DC3FC2"/>
    <w:rsid w:val="00DC41B8"/>
    <w:rsid w:val="00DD06CC"/>
    <w:rsid w:val="00DD08FA"/>
    <w:rsid w:val="00DD1583"/>
    <w:rsid w:val="00DD22E7"/>
    <w:rsid w:val="00DD568B"/>
    <w:rsid w:val="00DE0052"/>
    <w:rsid w:val="00DE2BE8"/>
    <w:rsid w:val="00DE4A76"/>
    <w:rsid w:val="00DE4A8A"/>
    <w:rsid w:val="00DE53D0"/>
    <w:rsid w:val="00DE5754"/>
    <w:rsid w:val="00DE6BCC"/>
    <w:rsid w:val="00DE6C8B"/>
    <w:rsid w:val="00DE7DE7"/>
    <w:rsid w:val="00DF0EFA"/>
    <w:rsid w:val="00DF10D9"/>
    <w:rsid w:val="00DF19D7"/>
    <w:rsid w:val="00DF6044"/>
    <w:rsid w:val="00DF7627"/>
    <w:rsid w:val="00E0198C"/>
    <w:rsid w:val="00E0219C"/>
    <w:rsid w:val="00E034E5"/>
    <w:rsid w:val="00E04BA6"/>
    <w:rsid w:val="00E105A8"/>
    <w:rsid w:val="00E11DE8"/>
    <w:rsid w:val="00E12648"/>
    <w:rsid w:val="00E160C8"/>
    <w:rsid w:val="00E211A7"/>
    <w:rsid w:val="00E2269A"/>
    <w:rsid w:val="00E2274D"/>
    <w:rsid w:val="00E22ECC"/>
    <w:rsid w:val="00E2384D"/>
    <w:rsid w:val="00E247BE"/>
    <w:rsid w:val="00E25140"/>
    <w:rsid w:val="00E27D19"/>
    <w:rsid w:val="00E3008B"/>
    <w:rsid w:val="00E30C89"/>
    <w:rsid w:val="00E3172D"/>
    <w:rsid w:val="00E33788"/>
    <w:rsid w:val="00E34AB0"/>
    <w:rsid w:val="00E35206"/>
    <w:rsid w:val="00E361ED"/>
    <w:rsid w:val="00E403F0"/>
    <w:rsid w:val="00E41F4F"/>
    <w:rsid w:val="00E4338B"/>
    <w:rsid w:val="00E44004"/>
    <w:rsid w:val="00E44678"/>
    <w:rsid w:val="00E448C4"/>
    <w:rsid w:val="00E508F3"/>
    <w:rsid w:val="00E51565"/>
    <w:rsid w:val="00E517D1"/>
    <w:rsid w:val="00E52478"/>
    <w:rsid w:val="00E53ADE"/>
    <w:rsid w:val="00E558F5"/>
    <w:rsid w:val="00E604F5"/>
    <w:rsid w:val="00E61CFF"/>
    <w:rsid w:val="00E644CF"/>
    <w:rsid w:val="00E64D98"/>
    <w:rsid w:val="00E654EC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86806"/>
    <w:rsid w:val="00E90AB9"/>
    <w:rsid w:val="00E9129B"/>
    <w:rsid w:val="00E948F5"/>
    <w:rsid w:val="00E96292"/>
    <w:rsid w:val="00EA0B11"/>
    <w:rsid w:val="00EA21D5"/>
    <w:rsid w:val="00EA371F"/>
    <w:rsid w:val="00EA477D"/>
    <w:rsid w:val="00EA584B"/>
    <w:rsid w:val="00EB09DA"/>
    <w:rsid w:val="00EB2C64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49F0"/>
    <w:rsid w:val="00EC5C63"/>
    <w:rsid w:val="00EC6D3B"/>
    <w:rsid w:val="00EC7CEC"/>
    <w:rsid w:val="00ED2003"/>
    <w:rsid w:val="00ED2536"/>
    <w:rsid w:val="00ED2F31"/>
    <w:rsid w:val="00ED2FCD"/>
    <w:rsid w:val="00ED504E"/>
    <w:rsid w:val="00EE280A"/>
    <w:rsid w:val="00EE2CBF"/>
    <w:rsid w:val="00EE39A6"/>
    <w:rsid w:val="00EE4B13"/>
    <w:rsid w:val="00EE5C26"/>
    <w:rsid w:val="00EE6C70"/>
    <w:rsid w:val="00EE7681"/>
    <w:rsid w:val="00EF13B2"/>
    <w:rsid w:val="00EF2A69"/>
    <w:rsid w:val="00EF39C6"/>
    <w:rsid w:val="00EF3A12"/>
    <w:rsid w:val="00EF452C"/>
    <w:rsid w:val="00EF65B2"/>
    <w:rsid w:val="00F001A7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37F89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566E4"/>
    <w:rsid w:val="00F631CB"/>
    <w:rsid w:val="00F63434"/>
    <w:rsid w:val="00F677FB"/>
    <w:rsid w:val="00F67E4E"/>
    <w:rsid w:val="00F70414"/>
    <w:rsid w:val="00F7295F"/>
    <w:rsid w:val="00F74683"/>
    <w:rsid w:val="00F754EE"/>
    <w:rsid w:val="00F7678F"/>
    <w:rsid w:val="00F768F4"/>
    <w:rsid w:val="00F76AE2"/>
    <w:rsid w:val="00F771BC"/>
    <w:rsid w:val="00F77B26"/>
    <w:rsid w:val="00F77B75"/>
    <w:rsid w:val="00F81A2A"/>
    <w:rsid w:val="00F836A0"/>
    <w:rsid w:val="00F83D38"/>
    <w:rsid w:val="00F85251"/>
    <w:rsid w:val="00F86CC6"/>
    <w:rsid w:val="00F90129"/>
    <w:rsid w:val="00F90685"/>
    <w:rsid w:val="00F92CB6"/>
    <w:rsid w:val="00F93665"/>
    <w:rsid w:val="00F95662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47CF"/>
    <w:rsid w:val="00FE59BD"/>
    <w:rsid w:val="00FE7438"/>
    <w:rsid w:val="00FF03EA"/>
    <w:rsid w:val="00FF1137"/>
    <w:rsid w:val="00FF1DCE"/>
    <w:rsid w:val="00FF1F4E"/>
    <w:rsid w:val="00FF287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Normlny"/>
    <w:next w:val="Normlny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y"/>
    <w:next w:val="Normlny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Predvolenpsmoodseku"/>
  </w:style>
  <w:style w:type="paragraph" w:styleId="Pta">
    <w:name w:val="footer"/>
    <w:basedOn w:val="Normlny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Predvolenpsmoodseku"/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rPr>
      <w:rFonts w:ascii="Arial" w:eastAsia="Times New Roman" w:hAnsi="Arial" w:cs="Times New Roman"/>
      <w:b/>
      <w:bCs/>
      <w:sz w:val="40"/>
      <w:szCs w:val="28"/>
    </w:rPr>
  </w:style>
  <w:style w:type="paragraph" w:styleId="Podtitul">
    <w:name w:val="Subtitle"/>
    <w:basedOn w:val="Normlny"/>
    <w:next w:val="Normlny"/>
    <w:uiPriority w:val="11"/>
    <w:qFormat/>
    <w:rPr>
      <w:b/>
    </w:rPr>
  </w:style>
  <w:style w:type="character" w:customStyle="1" w:styleId="PodnadpisChar">
    <w:name w:val="Podnadpis Char"/>
    <w:basedOn w:val="Predvolenpsmoodseku"/>
    <w:uiPriority w:val="11"/>
    <w:rPr>
      <w:b/>
      <w:color w:val="041E50"/>
    </w:rPr>
  </w:style>
  <w:style w:type="character" w:styleId="Hypertextovprepojenie">
    <w:name w:val="Hyperlink"/>
    <w:basedOn w:val="Predvolenpsmoodseku"/>
    <w:rPr>
      <w:color w:val="52284E"/>
      <w:u w:val="single"/>
    </w:rPr>
  </w:style>
  <w:style w:type="character" w:customStyle="1" w:styleId="Nadpis2Char">
    <w:name w:val="Nadpis 2 Char"/>
    <w:basedOn w:val="Predvolenpsmoodseku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y"/>
    <w:pPr>
      <w:spacing w:after="120" w:line="216" w:lineRule="auto"/>
    </w:pPr>
    <w:rPr>
      <w:rFonts w:ascii="Electrolux Sans SemiBold" w:hAnsi="Electrolux Sans SemiBold"/>
      <w:b/>
    </w:rPr>
  </w:style>
  <w:style w:type="character" w:styleId="PouitHypertextovPrepojenie">
    <w:name w:val="FollowedHyperlink"/>
    <w:basedOn w:val="Predvolenpsmoodseku"/>
    <w:rPr>
      <w:color w:val="415464"/>
      <w:u w:val="single"/>
    </w:rPr>
  </w:style>
  <w:style w:type="paragraph" w:styleId="Normlnywebov">
    <w:name w:val="Normal (Web)"/>
    <w:basedOn w:val="Normlny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D06C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D06CC"/>
  </w:style>
  <w:style w:type="character" w:styleId="Odkaznapoznmkupodiarou">
    <w:name w:val="footnote reference"/>
    <w:basedOn w:val="Predvolenpsmoodseku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y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riekatabuky">
    <w:name w:val="Table Grid"/>
    <w:basedOn w:val="Normlnatabu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B06E9F"/>
  </w:style>
  <w:style w:type="character" w:styleId="Odkaznakomentr">
    <w:name w:val="annotation reference"/>
    <w:basedOn w:val="Predvolenpsmoodseku"/>
    <w:uiPriority w:val="99"/>
    <w:semiHidden/>
    <w:unhideWhenUsed/>
    <w:rsid w:val="003C1B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C1B4A"/>
  </w:style>
  <w:style w:type="character" w:customStyle="1" w:styleId="TextkomentraChar">
    <w:name w:val="Text komentára Char"/>
    <w:basedOn w:val="Predvolenpsmoodseku"/>
    <w:link w:val="Textkomentra"/>
    <w:uiPriority w:val="99"/>
    <w:rsid w:val="003C1B4A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1B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1B4A"/>
    <w:rPr>
      <w:b/>
      <w:bCs/>
    </w:rPr>
  </w:style>
  <w:style w:type="character" w:styleId="Vrazn">
    <w:name w:val="Strong"/>
    <w:basedOn w:val="Predvolenpsmoodseku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Predvolenpsmoodseku"/>
    <w:rsid w:val="00753401"/>
  </w:style>
  <w:style w:type="character" w:customStyle="1" w:styleId="Zmnka1">
    <w:name w:val="Zmínka1"/>
    <w:basedOn w:val="Predvolenpsmoodseku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y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y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Predvolenpsmoodseku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Jemnzvraznenie">
    <w:name w:val="Subtle Emphasis"/>
    <w:basedOn w:val="Predvolenpsmoodseku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y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170F65"/>
    <w:pPr>
      <w:autoSpaceDN/>
      <w:textAlignment w:val="auto"/>
    </w:pPr>
  </w:style>
  <w:style w:type="paragraph" w:styleId="Bezriadkovania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Predvolenpsmoodseku"/>
    <w:rsid w:val="00A10973"/>
  </w:style>
  <w:style w:type="character" w:customStyle="1" w:styleId="Nadpis4Char">
    <w:name w:val="Nadpis 4 Char"/>
    <w:basedOn w:val="Predvolenpsmoodseku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f01">
    <w:name w:val="cf01"/>
    <w:basedOn w:val="Predvolenpsmoodseku"/>
    <w:rsid w:val="001A12C2"/>
    <w:rPr>
      <w:rFonts w:ascii="Segoe UI" w:hAnsi="Segoe UI" w:cs="Segoe UI" w:hint="default"/>
      <w:color w:val="041E50"/>
      <w:sz w:val="18"/>
      <w:szCs w:val="18"/>
    </w:rPr>
  </w:style>
  <w:style w:type="character" w:customStyle="1" w:styleId="cf11">
    <w:name w:val="cf11"/>
    <w:basedOn w:val="Predvolenpsmoodseku"/>
    <w:rsid w:val="001A12C2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9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96178"/>
    <w:rPr>
      <w:rFonts w:ascii="Courier New" w:eastAsia="Times New Roman" w:hAnsi="Courier New" w:cs="Courier New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ectrolux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lectroluxgroup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ectrolux.sk/vacuums-home-comfort/air-comfort/air-conditioners/portable-air-conditioner/exp26u339h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lectrolux.sk/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lectrolux.sk/vacuums-home-comfort/air-comfort/air-conditioners/portable-air-conditioner/exp26u558cw/" TargetMode="External"/><Relationship Id="rId14" Type="http://schemas.openxmlformats.org/officeDocument/2006/relationships/hyperlink" Target="https://www.facebook.com/electroluxslovensko/?locale=sk_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29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Ilavska Timea</cp:lastModifiedBy>
  <cp:revision>18</cp:revision>
  <cp:lastPrinted>2016-04-28T13:14:00Z</cp:lastPrinted>
  <dcterms:created xsi:type="dcterms:W3CDTF">2024-05-30T08:45:00Z</dcterms:created>
  <dcterms:modified xsi:type="dcterms:W3CDTF">2024-06-10T17:32:00Z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