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B2B" w14:textId="7A37A296" w:rsidR="008F6EDA" w:rsidRPr="0033456F" w:rsidRDefault="008F6EDA" w:rsidP="008F6EDA">
      <w:pPr>
        <w:pStyle w:val="Nadpis1"/>
        <w:rPr>
          <w:lang w:val="cs-CZ"/>
        </w:rPr>
      </w:pPr>
      <w:bookmarkStart w:id="0" w:name="_Hlk123726729"/>
      <w:r w:rsidRPr="0033456F">
        <w:rPr>
          <w:lang w:val="cs-CZ"/>
        </w:rPr>
        <w:t>Nejlepší pomocníci pro vánoční pečení</w:t>
      </w:r>
    </w:p>
    <w:p w14:paraId="0EDB8BD3" w14:textId="54CD5791" w:rsidR="008F6EDA" w:rsidRDefault="008F6EDA" w:rsidP="008F6EDA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Nadýchané pusinky, voňavé perníčky nebo zlatavé linecké – symboly Vánoc, bez kterých si tyto svátky nedovedeme představit. </w:t>
      </w:r>
      <w:r w:rsidR="005866D9" w:rsidRPr="005866D9">
        <w:rPr>
          <w:b/>
          <w:bCs/>
          <w:noProof/>
          <w:lang w:val="cs-CZ"/>
        </w:rPr>
        <w:t xml:space="preserve">Najít dokonalý recept je ten nejtěžší úkol, proto Electrolux nabízí pomocníky, </w:t>
      </w:r>
      <w:r w:rsidR="002F1E40">
        <w:rPr>
          <w:b/>
          <w:bCs/>
          <w:noProof/>
          <w:lang w:val="cs-CZ"/>
        </w:rPr>
        <w:br/>
      </w:r>
      <w:r w:rsidR="005866D9" w:rsidRPr="005866D9">
        <w:rPr>
          <w:b/>
          <w:bCs/>
          <w:noProof/>
          <w:lang w:val="cs-CZ"/>
        </w:rPr>
        <w:t>se kterými bude pečení pohodlnější</w:t>
      </w:r>
      <w:r>
        <w:rPr>
          <w:b/>
          <w:bCs/>
          <w:noProof/>
          <w:lang w:val="cs-CZ"/>
        </w:rPr>
        <w:t xml:space="preserve">. Kvalitní robot udělá kus práce a teď už můžete zapomenout </w:t>
      </w:r>
      <w:r w:rsidR="00AA3B26">
        <w:rPr>
          <w:b/>
          <w:bCs/>
          <w:noProof/>
          <w:lang w:val="cs-CZ"/>
        </w:rPr>
        <w:t xml:space="preserve">i </w:t>
      </w:r>
      <w:r>
        <w:rPr>
          <w:b/>
          <w:bCs/>
          <w:noProof/>
          <w:lang w:val="cs-CZ"/>
        </w:rPr>
        <w:t>na otravné drhnutí připečených plechů!</w:t>
      </w:r>
    </w:p>
    <w:p w14:paraId="4214ADAF" w14:textId="745C7909" w:rsidR="009460B9" w:rsidRPr="009460B9" w:rsidRDefault="009460B9" w:rsidP="008F6EDA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Planetární mixování – vesmírně dobrý výsledek</w:t>
      </w:r>
    </w:p>
    <w:p w14:paraId="6D1E6E59" w14:textId="11D7A114" w:rsidR="008F6EDA" w:rsidRDefault="008E501A" w:rsidP="008F6EDA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4B6498" wp14:editId="311E9E6C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54584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68" y="21352"/>
                <wp:lineTo x="21468" y="0"/>
                <wp:lineTo x="0" y="0"/>
              </wp:wrapPolygon>
            </wp:wrapTight>
            <wp:docPr id="931664194" name="Obrázek 3" descr="Obsah obrázku spotřebič, Domácí spotřebič, interiér, kuchyňsk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64194" name="Obrázek 3" descr="Obsah obrázku spotřebič, Domácí spotřebič, interiér, kuchyňský spotřebič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0B9">
        <w:rPr>
          <w:noProof/>
        </w:rPr>
        <w:t xml:space="preserve">S kuchyňským </w:t>
      </w:r>
      <w:r w:rsidR="000348CD">
        <w:rPr>
          <w:noProof/>
        </w:rPr>
        <w:t>robotem</w:t>
      </w:r>
      <w:r w:rsidR="009460B9">
        <w:rPr>
          <w:noProof/>
        </w:rPr>
        <w:t xml:space="preserve"> </w:t>
      </w:r>
      <w:hyperlink r:id="rId12" w:history="1">
        <w:r w:rsidR="009460B9" w:rsidRPr="009460B9">
          <w:rPr>
            <w:rStyle w:val="Hypertextovodkaz"/>
            <w:b/>
            <w:bCs/>
            <w:noProof/>
          </w:rPr>
          <w:t>Cr</w:t>
        </w:r>
        <w:r w:rsidR="009460B9" w:rsidRPr="009460B9">
          <w:rPr>
            <w:rStyle w:val="Hypertextovodkaz"/>
            <w:b/>
            <w:bCs/>
            <w:noProof/>
          </w:rPr>
          <w:t>e</w:t>
        </w:r>
        <w:r w:rsidR="009460B9" w:rsidRPr="009460B9">
          <w:rPr>
            <w:rStyle w:val="Hypertextovodkaz"/>
            <w:b/>
            <w:bCs/>
            <w:noProof/>
          </w:rPr>
          <w:t>ate 5</w:t>
        </w:r>
      </w:hyperlink>
      <w:r w:rsidR="009460B9">
        <w:rPr>
          <w:noProof/>
        </w:rPr>
        <w:t xml:space="preserve"> vykouzlíte vynikající pečené dobroty</w:t>
      </w:r>
      <w:r w:rsidR="008F6EDA">
        <w:rPr>
          <w:noProof/>
        </w:rPr>
        <w:t>.</w:t>
      </w:r>
      <w:r w:rsidR="009460B9">
        <w:rPr>
          <w:noProof/>
        </w:rPr>
        <w:t xml:space="preserve"> Výkonný motor </w:t>
      </w:r>
      <w:r w:rsidR="00640CE2">
        <w:rPr>
          <w:noProof/>
        </w:rPr>
        <w:br/>
      </w:r>
      <w:r w:rsidR="009460B9">
        <w:rPr>
          <w:noProof/>
        </w:rPr>
        <w:t>a planetární systém mixování napomáhají docílit rovnoměrného rozmíchání a tím i dokonalé konzistence těsta. Na odoln</w:t>
      </w:r>
      <w:r w:rsidR="000348CD">
        <w:rPr>
          <w:noProof/>
        </w:rPr>
        <w:t>ost</w:t>
      </w:r>
      <w:r w:rsidR="009460B9">
        <w:rPr>
          <w:noProof/>
        </w:rPr>
        <w:t xml:space="preserve"> litinov</w:t>
      </w:r>
      <w:r w:rsidR="000348CD">
        <w:rPr>
          <w:noProof/>
        </w:rPr>
        <w:t>é</w:t>
      </w:r>
      <w:r w:rsidR="009460B9">
        <w:rPr>
          <w:noProof/>
        </w:rPr>
        <w:t xml:space="preserve"> konstrukc</w:t>
      </w:r>
      <w:r w:rsidR="000348CD">
        <w:rPr>
          <w:noProof/>
        </w:rPr>
        <w:t>e</w:t>
      </w:r>
      <w:r w:rsidR="009460B9">
        <w:rPr>
          <w:noProof/>
        </w:rPr>
        <w:t xml:space="preserve"> </w:t>
      </w:r>
      <w:r w:rsidR="000348CD">
        <w:rPr>
          <w:noProof/>
        </w:rPr>
        <w:t xml:space="preserve">přístroje </w:t>
      </w:r>
      <w:r w:rsidR="009460B9">
        <w:rPr>
          <w:noProof/>
        </w:rPr>
        <w:t>se můžete</w:t>
      </w:r>
      <w:r w:rsidR="000348CD">
        <w:rPr>
          <w:noProof/>
        </w:rPr>
        <w:t xml:space="preserve"> bez obav</w:t>
      </w:r>
      <w:r w:rsidR="009460B9">
        <w:rPr>
          <w:noProof/>
        </w:rPr>
        <w:t xml:space="preserve"> spolehnout. </w:t>
      </w:r>
    </w:p>
    <w:p w14:paraId="0385F9AA" w14:textId="1A65D2F7" w:rsidR="009460B9" w:rsidRDefault="009460B9" w:rsidP="008F6EDA">
      <w:pPr>
        <w:spacing w:line="360" w:lineRule="auto"/>
        <w:jc w:val="both"/>
        <w:rPr>
          <w:noProof/>
        </w:rPr>
      </w:pPr>
      <w:r>
        <w:rPr>
          <w:noProof/>
        </w:rPr>
        <w:t xml:space="preserve">Hnětení bez námahy umožní výkonný motor o síle 1200 W. </w:t>
      </w:r>
      <w:r w:rsidR="000348CD">
        <w:rPr>
          <w:noProof/>
        </w:rPr>
        <w:t xml:space="preserve">Mísa o objemu 5 litrů pojme těsto i na větší pečící projekty. Šest různých rychlostí a režimů spolu s možností vybrat si mezi hnětacím hákem, nepřilnavým šlehačem a šlehací metlou pomohou s vytvořením perfektního výsledku. </w:t>
      </w:r>
    </w:p>
    <w:p w14:paraId="119CA096" w14:textId="0F6BEA58" w:rsidR="008F6EDA" w:rsidRPr="008F219D" w:rsidRDefault="00640CE2" w:rsidP="008F6EDA">
      <w:pPr>
        <w:spacing w:line="360" w:lineRule="auto"/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536C2" wp14:editId="3731C934">
            <wp:simplePos x="0" y="0"/>
            <wp:positionH relativeFrom="column">
              <wp:posOffset>-635</wp:posOffset>
            </wp:positionH>
            <wp:positionV relativeFrom="paragraph">
              <wp:posOffset>335915</wp:posOffset>
            </wp:positionV>
            <wp:extent cx="1447800" cy="2168525"/>
            <wp:effectExtent l="0" t="0" r="0" b="3175"/>
            <wp:wrapThrough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hrough>
            <wp:docPr id="600051148" name="Obrázek 5" descr="Obsah obrázku nádobí, kuchyňský spotřebič, šálek na kávu, Servírovac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1148" name="Obrázek 5" descr="Obsah obrázku nádobí, kuchyňský spotřebič, šálek na kávu, Servírovací nádobí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EDA" w:rsidRPr="008F219D">
        <w:rPr>
          <w:b/>
          <w:bCs/>
          <w:noProof/>
        </w:rPr>
        <w:t>Dokonalé těsto zvládne váš As</w:t>
      </w:r>
      <w:r w:rsidR="008F6EDA">
        <w:rPr>
          <w:b/>
          <w:bCs/>
          <w:noProof/>
        </w:rPr>
        <w:t>s</w:t>
      </w:r>
      <w:r w:rsidR="008F6EDA" w:rsidRPr="008F219D">
        <w:rPr>
          <w:b/>
          <w:bCs/>
          <w:noProof/>
        </w:rPr>
        <w:t>istent</w:t>
      </w:r>
    </w:p>
    <w:p w14:paraId="288EB9C5" w14:textId="77777777" w:rsidR="00640CE2" w:rsidRDefault="00640CE2" w:rsidP="008F6EDA">
      <w:pPr>
        <w:spacing w:line="360" w:lineRule="auto"/>
        <w:jc w:val="both"/>
        <w:rPr>
          <w:noProof/>
        </w:rPr>
      </w:pPr>
    </w:p>
    <w:p w14:paraId="40C9607A" w14:textId="3A09E479" w:rsidR="008F6EDA" w:rsidRDefault="008F6EDA" w:rsidP="008F6EDA">
      <w:pPr>
        <w:spacing w:line="360" w:lineRule="auto"/>
        <w:jc w:val="both"/>
        <w:rPr>
          <w:noProof/>
        </w:rPr>
      </w:pPr>
      <w:r w:rsidRPr="008F219D">
        <w:rPr>
          <w:noProof/>
        </w:rPr>
        <w:t xml:space="preserve">Kuchyňský robot </w:t>
      </w:r>
      <w:hyperlink r:id="rId14" w:history="1">
        <w:r w:rsidRPr="003B2134">
          <w:rPr>
            <w:rStyle w:val="Hypertextovodkaz"/>
            <w:b/>
            <w:bCs/>
            <w:noProof/>
          </w:rPr>
          <w:t>Ass</w:t>
        </w:r>
        <w:r w:rsidRPr="003B2134">
          <w:rPr>
            <w:rStyle w:val="Hypertextovodkaz"/>
            <w:b/>
            <w:bCs/>
            <w:noProof/>
          </w:rPr>
          <w:t>i</w:t>
        </w:r>
        <w:r w:rsidRPr="003B2134">
          <w:rPr>
            <w:rStyle w:val="Hypertextovodkaz"/>
            <w:b/>
            <w:bCs/>
            <w:noProof/>
          </w:rPr>
          <w:t>stent</w:t>
        </w:r>
      </w:hyperlink>
      <w:r w:rsidRPr="008F219D">
        <w:rPr>
          <w:noProof/>
        </w:rPr>
        <w:t xml:space="preserve"> s všestrannými nástavci včetně </w:t>
      </w:r>
      <w:r w:rsidRPr="008F219D">
        <w:rPr>
          <w:b/>
          <w:bCs/>
          <w:noProof/>
        </w:rPr>
        <w:t>SoftEdgeBeater™</w:t>
      </w:r>
      <w:r w:rsidRPr="008F219D">
        <w:rPr>
          <w:noProof/>
        </w:rPr>
        <w:t xml:space="preserve"> </w:t>
      </w:r>
      <w:r w:rsidR="00640CE2">
        <w:rPr>
          <w:noProof/>
        </w:rPr>
        <w:br/>
      </w:r>
      <w:r w:rsidRPr="008F219D">
        <w:rPr>
          <w:noProof/>
        </w:rPr>
        <w:t xml:space="preserve">a </w:t>
      </w:r>
      <w:r w:rsidRPr="008F219D">
        <w:rPr>
          <w:b/>
          <w:bCs/>
          <w:noProof/>
        </w:rPr>
        <w:t>PerfectRiseLid™</w:t>
      </w:r>
      <w:r w:rsidRPr="008F219D">
        <w:rPr>
          <w:noProof/>
        </w:rPr>
        <w:t xml:space="preserve"> vám pomůže připravit t</w:t>
      </w:r>
      <w:r>
        <w:rPr>
          <w:noProof/>
        </w:rPr>
        <w:t xml:space="preserve">o správné těsto </w:t>
      </w:r>
      <w:r w:rsidRPr="008F219D">
        <w:rPr>
          <w:noProof/>
        </w:rPr>
        <w:t xml:space="preserve">pro každou příležitost. </w:t>
      </w:r>
    </w:p>
    <w:p w14:paraId="3C6B0796" w14:textId="0F67C53E" w:rsidR="008F6EDA" w:rsidRDefault="008F6EDA" w:rsidP="008F6EDA">
      <w:pPr>
        <w:spacing w:line="360" w:lineRule="auto"/>
        <w:jc w:val="both"/>
        <w:rPr>
          <w:noProof/>
        </w:rPr>
      </w:pPr>
      <w:r>
        <w:rPr>
          <w:noProof/>
        </w:rPr>
        <w:t xml:space="preserve">Zabudovaná silikonová špachtle </w:t>
      </w:r>
      <w:r w:rsidRPr="005E58E9">
        <w:rPr>
          <w:b/>
          <w:bCs/>
          <w:noProof/>
        </w:rPr>
        <w:t>SoftEdgeBeater™</w:t>
      </w:r>
      <w:r w:rsidRPr="008F219D">
        <w:rPr>
          <w:noProof/>
        </w:rPr>
        <w:t xml:space="preserve"> zajišťuje optimální míchání všech přísad bez nutnosti přerušování.</w:t>
      </w:r>
      <w:r>
        <w:rPr>
          <w:noProof/>
        </w:rPr>
        <w:t xml:space="preserve"> Speciální víčko </w:t>
      </w:r>
      <w:r w:rsidRPr="005E58E9">
        <w:rPr>
          <w:b/>
          <w:bCs/>
          <w:noProof/>
        </w:rPr>
        <w:t>PerfectRiseLid™</w:t>
      </w:r>
      <w:r>
        <w:rPr>
          <w:b/>
          <w:bCs/>
          <w:noProof/>
        </w:rPr>
        <w:t xml:space="preserve"> </w:t>
      </w:r>
      <w:r>
        <w:rPr>
          <w:noProof/>
        </w:rPr>
        <w:t>se postará o perfektní vlhkost pro kynutí těsta. Vaše vánočka tak bude dokonalá!</w:t>
      </w:r>
    </w:p>
    <w:p w14:paraId="15E6AF8C" w14:textId="77777777" w:rsidR="00640CE2" w:rsidRDefault="00640CE2" w:rsidP="008F6EDA">
      <w:pPr>
        <w:spacing w:line="360" w:lineRule="auto"/>
        <w:jc w:val="both"/>
        <w:rPr>
          <w:b/>
          <w:bCs/>
          <w:noProof/>
        </w:rPr>
      </w:pPr>
    </w:p>
    <w:p w14:paraId="7A99DF7F" w14:textId="77777777" w:rsidR="00640CE2" w:rsidRDefault="00640CE2" w:rsidP="008F6EDA">
      <w:pPr>
        <w:spacing w:line="360" w:lineRule="auto"/>
        <w:jc w:val="both"/>
        <w:rPr>
          <w:b/>
          <w:bCs/>
          <w:noProof/>
        </w:rPr>
      </w:pPr>
    </w:p>
    <w:p w14:paraId="633B8A4F" w14:textId="1E50A711" w:rsidR="008F6EDA" w:rsidRPr="0073593D" w:rsidRDefault="00640CE2" w:rsidP="008F6EDA">
      <w:pPr>
        <w:spacing w:line="360" w:lineRule="auto"/>
        <w:jc w:val="both"/>
        <w:rPr>
          <w:b/>
          <w:bCs/>
          <w:noProof/>
        </w:rPr>
      </w:pPr>
      <w:r>
        <w:rPr>
          <w:rFonts w:cs="Arial"/>
          <w:noProof/>
          <w:color w:val="011E41"/>
          <w:shd w:val="clear" w:color="auto" w:fill="FFFFFF"/>
          <w:lang w:val="cs-CZ"/>
        </w:rPr>
        <w:lastRenderedPageBreak/>
        <w:drawing>
          <wp:anchor distT="0" distB="0" distL="114300" distR="114300" simplePos="0" relativeHeight="251661312" behindDoc="0" locked="0" layoutInCell="1" allowOverlap="1" wp14:anchorId="7B6F1844" wp14:editId="10B662F4">
            <wp:simplePos x="0" y="0"/>
            <wp:positionH relativeFrom="column">
              <wp:posOffset>-635</wp:posOffset>
            </wp:positionH>
            <wp:positionV relativeFrom="paragraph">
              <wp:posOffset>306070</wp:posOffset>
            </wp:positionV>
            <wp:extent cx="114554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193" y="21281"/>
                <wp:lineTo x="21193" y="0"/>
                <wp:lineTo x="0" y="0"/>
              </wp:wrapPolygon>
            </wp:wrapThrough>
            <wp:docPr id="1651008768" name="Obrázek 6" descr="Obsah obrázku interiér, červená, balení dárků, ván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08768" name="Obrázek 6" descr="Obsah obrázku interiér, červená, balení dárků, vánoce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t>P</w:t>
      </w:r>
      <w:r w:rsidR="008F6EDA" w:rsidRPr="0073593D">
        <w:rPr>
          <w:b/>
          <w:bCs/>
          <w:noProof/>
        </w:rPr>
        <w:t>lech s tím nejsnazším čištěním</w:t>
      </w:r>
    </w:p>
    <w:p w14:paraId="7E35D1A3" w14:textId="27AB788D" w:rsidR="008F6EDA" w:rsidRDefault="008F6EDA" w:rsidP="008F6EDA">
      <w:pPr>
        <w:spacing w:line="360" w:lineRule="auto"/>
        <w:jc w:val="both"/>
        <w:rPr>
          <w:noProof/>
        </w:rPr>
      </w:pPr>
      <w:r w:rsidRPr="0073593D">
        <w:rPr>
          <w:noProof/>
        </w:rPr>
        <w:t xml:space="preserve">Inovativní keramická vrstva </w:t>
      </w:r>
      <w:r>
        <w:rPr>
          <w:noProof/>
        </w:rPr>
        <w:t>p</w:t>
      </w:r>
      <w:r w:rsidRPr="0073593D">
        <w:rPr>
          <w:noProof/>
        </w:rPr>
        <w:t>lech</w:t>
      </w:r>
      <w:r>
        <w:rPr>
          <w:noProof/>
        </w:rPr>
        <w:t>u</w:t>
      </w:r>
      <w:r w:rsidRPr="0073593D">
        <w:rPr>
          <w:noProof/>
        </w:rPr>
        <w:t xml:space="preserve"> na pečení </w:t>
      </w:r>
      <w:hyperlink r:id="rId16" w:history="1">
        <w:r w:rsidRPr="00593771">
          <w:rPr>
            <w:rStyle w:val="Hypertextovodkaz"/>
            <w:b/>
            <w:bCs/>
            <w:noProof/>
          </w:rPr>
          <w:t>Easy2Clean</w:t>
        </w:r>
      </w:hyperlink>
      <w:r w:rsidRPr="0073593D">
        <w:rPr>
          <w:noProof/>
        </w:rPr>
        <w:t xml:space="preserve"> nedovolí mastnotě </w:t>
      </w:r>
      <w:r w:rsidR="00640CE2">
        <w:rPr>
          <w:noProof/>
        </w:rPr>
        <w:br/>
      </w:r>
      <w:r w:rsidRPr="0073593D">
        <w:rPr>
          <w:noProof/>
        </w:rPr>
        <w:t>a nečistotám, aby</w:t>
      </w:r>
      <w:r>
        <w:rPr>
          <w:noProof/>
        </w:rPr>
        <w:t xml:space="preserve"> k němu</w:t>
      </w:r>
      <w:r w:rsidRPr="0073593D">
        <w:rPr>
          <w:noProof/>
        </w:rPr>
        <w:t xml:space="preserve"> přilnuly. </w:t>
      </w:r>
      <w:r>
        <w:rPr>
          <w:noProof/>
        </w:rPr>
        <w:t xml:space="preserve">Pečicí papír nebo vymazávání už není potřeba, stačí plech snadno setřít houbičkou s trochou saponátu. Žádné namáčení, drhnutí a ničení pokožky rukou agresivními </w:t>
      </w:r>
      <w:r w:rsidR="005866D9">
        <w:rPr>
          <w:noProof/>
        </w:rPr>
        <w:t>čisticími prostředky</w:t>
      </w:r>
      <w:r>
        <w:rPr>
          <w:noProof/>
        </w:rPr>
        <w:t>.</w:t>
      </w:r>
    </w:p>
    <w:p w14:paraId="5F6BB4CF" w14:textId="297D65F5" w:rsidR="008F6EDA" w:rsidRDefault="008F6EDA" w:rsidP="008F6EDA">
      <w:pPr>
        <w:spacing w:line="360" w:lineRule="auto"/>
        <w:jc w:val="both"/>
        <w:rPr>
          <w:noProof/>
        </w:rPr>
      </w:pPr>
      <w:r w:rsidRPr="006520FE">
        <w:rPr>
          <w:b/>
          <w:bCs/>
          <w:noProof/>
        </w:rPr>
        <w:t>Easy2Clean</w:t>
      </w:r>
      <w:r w:rsidRPr="0073593D">
        <w:rPr>
          <w:noProof/>
        </w:rPr>
        <w:t xml:space="preserve"> je</w:t>
      </w:r>
      <w:r>
        <w:rPr>
          <w:noProof/>
        </w:rPr>
        <w:t xml:space="preserve"> navíc</w:t>
      </w:r>
      <w:r w:rsidRPr="0073593D">
        <w:rPr>
          <w:noProof/>
        </w:rPr>
        <w:t xml:space="preserve"> ekologický. Jeho keramický povlak neobsahuje syntetické sloučeniny, které mohou být škodlivé při vysokých teplotách. </w:t>
      </w:r>
    </w:p>
    <w:p w14:paraId="4397987E" w14:textId="77777777" w:rsidR="008219AD" w:rsidRDefault="008219AD" w:rsidP="008F6EDA">
      <w:pPr>
        <w:spacing w:line="360" w:lineRule="auto"/>
        <w:jc w:val="both"/>
        <w:rPr>
          <w:b/>
          <w:bCs/>
          <w:noProof/>
        </w:rPr>
      </w:pPr>
    </w:p>
    <w:p w14:paraId="39B79ADB" w14:textId="55E4BF9C" w:rsidR="008F6EDA" w:rsidRPr="006520FE" w:rsidRDefault="008F6EDA" w:rsidP="008F6EDA">
      <w:pPr>
        <w:spacing w:line="360" w:lineRule="auto"/>
        <w:jc w:val="both"/>
        <w:rPr>
          <w:b/>
          <w:bCs/>
          <w:noProof/>
        </w:rPr>
      </w:pPr>
      <w:r w:rsidRPr="006520FE">
        <w:rPr>
          <w:b/>
          <w:bCs/>
          <w:noProof/>
        </w:rPr>
        <w:t>Stvořený pro drobné pečivo</w:t>
      </w:r>
    </w:p>
    <w:p w14:paraId="53BC965A" w14:textId="19012AFD" w:rsidR="008F6EDA" w:rsidRPr="00593771" w:rsidRDefault="00640CE2" w:rsidP="008F6EDA">
      <w:pPr>
        <w:spacing w:line="360" w:lineRule="auto"/>
        <w:jc w:val="both"/>
        <w:rPr>
          <w:rFonts w:cs="Arial"/>
          <w:noProof/>
          <w:lang w:val="cs-CZ"/>
        </w:rPr>
      </w:pPr>
      <w:r>
        <w:rPr>
          <w:rFonts w:cs="Arial"/>
          <w:noProof/>
          <w:color w:val="011E41"/>
          <w:shd w:val="clear" w:color="auto" w:fill="FFFFFF"/>
          <w:lang w:val="cs-CZ"/>
        </w:rPr>
        <w:drawing>
          <wp:anchor distT="0" distB="0" distL="114300" distR="114300" simplePos="0" relativeHeight="251658240" behindDoc="1" locked="0" layoutInCell="1" allowOverlap="1" wp14:anchorId="3004DEAF" wp14:editId="4C7DC9E0">
            <wp:simplePos x="0" y="0"/>
            <wp:positionH relativeFrom="column">
              <wp:posOffset>4876165</wp:posOffset>
            </wp:positionH>
            <wp:positionV relativeFrom="paragraph">
              <wp:posOffset>4445</wp:posOffset>
            </wp:positionV>
            <wp:extent cx="1746885" cy="2622550"/>
            <wp:effectExtent l="0" t="0" r="5715" b="6350"/>
            <wp:wrapTight wrapText="bothSides">
              <wp:wrapPolygon edited="0">
                <wp:start x="0" y="0"/>
                <wp:lineTo x="0" y="21495"/>
                <wp:lineTo x="21435" y="21495"/>
                <wp:lineTo x="21435" y="0"/>
                <wp:lineTo x="0" y="0"/>
              </wp:wrapPolygon>
            </wp:wrapTight>
            <wp:docPr id="1603637921" name="Obrázek 2" descr="Obsah obrázku text, červená, Karmín, Vínově červ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637921" name="Obrázek 2" descr="Obsah obrázku text, červená, Karmín, Vínově červená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Plech na pečivo </w:t>
      </w:r>
      <w:hyperlink r:id="rId18" w:history="1">
        <w:r w:rsidR="008F6EDA" w:rsidRPr="00746CD0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 xml:space="preserve">AEG </w:t>
        </w:r>
        <w:proofErr w:type="spellStart"/>
        <w:r w:rsidR="008F6EDA" w:rsidRPr="00746CD0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M</w:t>
        </w:r>
        <w:r w:rsidR="00D63175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axiklasse</w:t>
        </w:r>
        <w:proofErr w:type="spellEnd"/>
        <w:r w:rsidR="008F6EDA" w:rsidRPr="00746CD0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™</w:t>
        </w:r>
      </w:hyperlink>
      <w:r w:rsidR="008F6EDA">
        <w:rPr>
          <w:rFonts w:cs="Arial"/>
          <w:color w:val="011E41"/>
          <w:shd w:val="clear" w:color="auto" w:fill="FFFFFF"/>
          <w:lang w:val="cs-CZ"/>
        </w:rPr>
        <w:t xml:space="preserve"> </w:t>
      </w:r>
      <w:r w:rsidR="008F6EDA" w:rsidRPr="00746CD0">
        <w:rPr>
          <w:rFonts w:cs="Arial"/>
          <w:color w:val="011E41"/>
          <w:shd w:val="clear" w:color="auto" w:fill="FFFFFF"/>
          <w:lang w:val="cs-CZ"/>
        </w:rPr>
        <w:t>umožňuje rovnoměrné rozložení tepla po celém jeho povrchu a po stranách, čímž zajišťuje rovnoměrné pečení chleba, rohlíků a ostatního drobného pečiva</w:t>
      </w:r>
      <w:r w:rsidR="008F6EDA" w:rsidRPr="00593771">
        <w:rPr>
          <w:rFonts w:cs="Arial"/>
          <w:color w:val="011E41"/>
          <w:shd w:val="clear" w:color="auto" w:fill="FFFFFF"/>
          <w:lang w:val="cs-CZ"/>
        </w:rPr>
        <w:t xml:space="preserve">. Díky tomu se </w:t>
      </w:r>
      <w:proofErr w:type="gramStart"/>
      <w:r w:rsidR="008F6EDA" w:rsidRPr="00593771">
        <w:rPr>
          <w:rFonts w:cs="Arial"/>
          <w:color w:val="011E41"/>
          <w:shd w:val="clear" w:color="auto" w:fill="FFFFFF"/>
          <w:lang w:val="cs-CZ"/>
        </w:rPr>
        <w:t>vytvoří</w:t>
      </w:r>
      <w:proofErr w:type="gramEnd"/>
      <w:r w:rsidR="008F6EDA" w:rsidRPr="00593771">
        <w:rPr>
          <w:rFonts w:cs="Arial"/>
          <w:color w:val="011E41"/>
          <w:shd w:val="clear" w:color="auto" w:fill="FFFFFF"/>
          <w:lang w:val="cs-CZ"/>
        </w:rPr>
        <w:t xml:space="preserve"> křupav</w:t>
      </w:r>
      <w:r w:rsidR="005866D9">
        <w:rPr>
          <w:rFonts w:cs="Arial"/>
          <w:color w:val="011E41"/>
          <w:shd w:val="clear" w:color="auto" w:fill="FFFFFF"/>
          <w:lang w:val="cs-CZ"/>
        </w:rPr>
        <w:t>ý povrch</w:t>
      </w:r>
      <w:r w:rsidR="008F6EDA" w:rsidRPr="00593771">
        <w:rPr>
          <w:rFonts w:cs="Arial"/>
          <w:color w:val="011E41"/>
          <w:shd w:val="clear" w:color="auto" w:fill="FFFFFF"/>
          <w:lang w:val="cs-CZ"/>
        </w:rPr>
        <w:t xml:space="preserve"> při zachování měkkého a </w:t>
      </w:r>
      <w:r w:rsidR="005866D9">
        <w:rPr>
          <w:rFonts w:cs="Arial"/>
          <w:color w:val="011E41"/>
          <w:shd w:val="clear" w:color="auto" w:fill="FFFFFF"/>
          <w:lang w:val="cs-CZ"/>
        </w:rPr>
        <w:t>vláčného</w:t>
      </w:r>
      <w:r w:rsidR="008F6EDA" w:rsidRPr="00593771">
        <w:rPr>
          <w:rFonts w:cs="Arial"/>
          <w:color w:val="011E41"/>
          <w:shd w:val="clear" w:color="auto" w:fill="FFFFFF"/>
          <w:lang w:val="cs-CZ"/>
        </w:rPr>
        <w:t xml:space="preserve"> vnitřku. </w:t>
      </w:r>
      <w:r w:rsidR="008F6EDA" w:rsidRPr="00746CD0">
        <w:rPr>
          <w:rFonts w:cs="Arial"/>
          <w:color w:val="011E41"/>
          <w:shd w:val="clear" w:color="auto" w:fill="FFFFFF"/>
          <w:lang w:val="cs-CZ"/>
        </w:rPr>
        <w:t xml:space="preserve">Extra velký </w:t>
      </w:r>
      <w:r w:rsidR="005866D9">
        <w:rPr>
          <w:rFonts w:cs="Arial"/>
          <w:color w:val="011E41"/>
          <w:shd w:val="clear" w:color="auto" w:fill="FFFFFF"/>
          <w:lang w:val="cs-CZ"/>
        </w:rPr>
        <w:t>rozměr</w:t>
      </w:r>
      <w:r w:rsidR="008F6EDA" w:rsidRPr="00746CD0">
        <w:rPr>
          <w:rFonts w:cs="Arial"/>
          <w:color w:val="011E41"/>
          <w:shd w:val="clear" w:color="auto" w:fill="FFFFFF"/>
          <w:lang w:val="cs-CZ"/>
        </w:rPr>
        <w:t xml:space="preserve"> je vhodný pro pečení ve velkém nebo pro pečení dlouhého válcovitého pečiva</w:t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. </w:t>
      </w:r>
    </w:p>
    <w:p w14:paraId="445F8E3D" w14:textId="77777777" w:rsidR="008F6EDA" w:rsidRPr="00746CD0" w:rsidRDefault="008F6EDA" w:rsidP="008F6EDA">
      <w:pPr>
        <w:spacing w:line="360" w:lineRule="auto"/>
        <w:jc w:val="both"/>
        <w:rPr>
          <w:b/>
          <w:bCs/>
          <w:noProof/>
        </w:rPr>
      </w:pPr>
      <w:r w:rsidRPr="00746CD0">
        <w:rPr>
          <w:b/>
          <w:bCs/>
          <w:noProof/>
        </w:rPr>
        <w:t>Aby to krásně křupalo</w:t>
      </w:r>
    </w:p>
    <w:p w14:paraId="20E08B89" w14:textId="1A337E08" w:rsidR="008F6EDA" w:rsidRPr="00CA42E6" w:rsidRDefault="00D63175" w:rsidP="008F6EDA">
      <w:pPr>
        <w:spacing w:line="360" w:lineRule="auto"/>
        <w:jc w:val="both"/>
        <w:rPr>
          <w:rFonts w:cs="Arial"/>
          <w:color w:val="011E41"/>
          <w:shd w:val="clear" w:color="auto" w:fill="FFFFFF"/>
          <w:lang w:val="cs-CZ"/>
        </w:rPr>
      </w:pPr>
      <w:r w:rsidRPr="003A6F88">
        <w:rPr>
          <w:rFonts w:cs="Arial"/>
          <w:shd w:val="clear" w:color="auto" w:fill="FFFFFF"/>
          <w:lang w:val="cs-CZ"/>
        </w:rPr>
        <w:t>Pečicí plech</w:t>
      </w:r>
      <w:r w:rsidR="008F6EDA" w:rsidRPr="003A6F88">
        <w:rPr>
          <w:rFonts w:cs="Arial"/>
          <w:shd w:val="clear" w:color="auto" w:fill="FFFFFF"/>
          <w:lang w:val="cs-CZ"/>
        </w:rPr>
        <w:t xml:space="preserve"> </w:t>
      </w:r>
      <w:hyperlink r:id="rId19" w:history="1">
        <w:proofErr w:type="spellStart"/>
        <w:r w:rsidR="008F6EDA" w:rsidRPr="003A6F88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A</w:t>
        </w:r>
        <w:r w:rsidRPr="003A6F88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ir</w:t>
        </w:r>
        <w:r w:rsidR="008F6EDA" w:rsidRPr="003A6F88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F</w:t>
        </w:r>
        <w:r w:rsidRPr="003A6F88">
          <w:rPr>
            <w:rStyle w:val="Hypertextovodkaz"/>
            <w:rFonts w:cs="Arial"/>
            <w:b/>
            <w:bCs/>
            <w:shd w:val="clear" w:color="auto" w:fill="FFFFFF"/>
            <w:lang w:val="cs-CZ"/>
          </w:rPr>
          <w:t>ry</w:t>
        </w:r>
        <w:proofErr w:type="spellEnd"/>
      </w:hyperlink>
      <w:r w:rsidR="008F6EDA" w:rsidRPr="003A6F88">
        <w:rPr>
          <w:rFonts w:cs="Arial"/>
          <w:color w:val="011E41"/>
          <w:shd w:val="clear" w:color="auto" w:fill="FFFFFF"/>
          <w:lang w:val="cs-CZ"/>
        </w:rPr>
        <w:t xml:space="preserve"> je</w:t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 ideálním pomocníkem, chcete-li si </w:t>
      </w:r>
      <w:r w:rsidR="005866D9">
        <w:rPr>
          <w:rFonts w:cs="Arial"/>
          <w:color w:val="011E41"/>
          <w:shd w:val="clear" w:color="auto" w:fill="FFFFFF"/>
          <w:lang w:val="cs-CZ"/>
        </w:rPr>
        <w:t xml:space="preserve">sladké </w:t>
      </w:r>
      <w:r w:rsidR="008F6EDA">
        <w:rPr>
          <w:rFonts w:cs="Arial"/>
          <w:color w:val="011E41"/>
          <w:shd w:val="clear" w:color="auto" w:fill="FFFFFF"/>
          <w:lang w:val="cs-CZ"/>
        </w:rPr>
        <w:t>vánoční zobání zpestřit například o křupavé hranolky</w:t>
      </w:r>
      <w:r w:rsidR="005866D9">
        <w:rPr>
          <w:rFonts w:cs="Arial"/>
          <w:color w:val="011E41"/>
          <w:shd w:val="clear" w:color="auto" w:fill="FFFFFF"/>
          <w:lang w:val="cs-CZ"/>
        </w:rPr>
        <w:t xml:space="preserve"> nebo lahodnou zeleninu</w:t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. </w:t>
      </w:r>
      <w:r w:rsidR="008F6EDA" w:rsidRPr="00CA42E6">
        <w:rPr>
          <w:rFonts w:cs="Arial"/>
          <w:color w:val="011E41"/>
          <w:shd w:val="clear" w:color="auto" w:fill="FFFFFF"/>
          <w:lang w:val="cs-CZ"/>
        </w:rPr>
        <w:t xml:space="preserve">Otvory v plechu jsou navrženy tak, aby </w:t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jimi </w:t>
      </w:r>
      <w:r w:rsidR="008F6EDA" w:rsidRPr="00CA42E6">
        <w:rPr>
          <w:rFonts w:cs="Arial"/>
          <w:color w:val="011E41"/>
          <w:shd w:val="clear" w:color="auto" w:fill="FFFFFF"/>
          <w:lang w:val="cs-CZ"/>
        </w:rPr>
        <w:t>dokonale cirkuloval vzduch, a tím se dosahovalo rovnoměrného pečení</w:t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 s minimálním množstvím oleje</w:t>
      </w:r>
      <w:r w:rsidR="008F6EDA" w:rsidRPr="00CA42E6">
        <w:rPr>
          <w:rFonts w:cs="Arial"/>
          <w:color w:val="011E41"/>
          <w:shd w:val="clear" w:color="auto" w:fill="FFFFFF"/>
          <w:lang w:val="cs-CZ"/>
        </w:rPr>
        <w:t>.</w:t>
      </w:r>
      <w:r w:rsidR="008F6EDA">
        <w:rPr>
          <w:rFonts w:cs="Arial"/>
          <w:color w:val="011E41"/>
          <w:shd w:val="clear" w:color="auto" w:fill="FFFFFF"/>
          <w:lang w:val="cs-CZ"/>
        </w:rPr>
        <w:t xml:space="preserve"> </w:t>
      </w:r>
    </w:p>
    <w:p w14:paraId="7E30E9A2" w14:textId="0BED2BAF" w:rsidR="009D01D7" w:rsidRDefault="008219AD" w:rsidP="009D01D7">
      <w:pPr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0A249F" wp14:editId="5C127E22">
                <wp:simplePos x="0" y="0"/>
                <wp:positionH relativeFrom="column">
                  <wp:posOffset>4907915</wp:posOffset>
                </wp:positionH>
                <wp:positionV relativeFrom="paragraph">
                  <wp:posOffset>93980</wp:posOffset>
                </wp:positionV>
                <wp:extent cx="1911350" cy="2413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9ABD" w14:textId="68BAB44C" w:rsidR="008219AD" w:rsidRPr="008219AD" w:rsidRDefault="008219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19AD">
                              <w:rPr>
                                <w:sz w:val="16"/>
                                <w:szCs w:val="16"/>
                              </w:rPr>
                              <w:t xml:space="preserve">Foto: Jana </w:t>
                            </w:r>
                            <w:proofErr w:type="spellStart"/>
                            <w:r w:rsidRPr="008219AD">
                              <w:rPr>
                                <w:sz w:val="16"/>
                                <w:szCs w:val="16"/>
                              </w:rPr>
                              <w:t>Vašáková</w:t>
                            </w:r>
                            <w:proofErr w:type="spellEnd"/>
                            <w:r w:rsidR="00CF2DE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219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9AD">
                              <w:rPr>
                                <w:sz w:val="16"/>
                                <w:szCs w:val="16"/>
                              </w:rPr>
                              <w:t>Slepičárna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A24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6.45pt;margin-top:7.4pt;width:150.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" stroked="f">
                <v:textbox>
                  <w:txbxContent>
                    <w:p w14:paraId="4F489ABD" w14:textId="68BAB44C" w:rsidR="008219AD" w:rsidRPr="008219AD" w:rsidRDefault="008219AD">
                      <w:pPr>
                        <w:rPr>
                          <w:sz w:val="16"/>
                          <w:szCs w:val="16"/>
                        </w:rPr>
                      </w:pPr>
                      <w:r w:rsidRPr="008219AD">
                        <w:rPr>
                          <w:sz w:val="16"/>
                          <w:szCs w:val="16"/>
                        </w:rPr>
                        <w:t xml:space="preserve">Foto: Jana </w:t>
                      </w:r>
                      <w:proofErr w:type="spellStart"/>
                      <w:r w:rsidRPr="008219AD">
                        <w:rPr>
                          <w:sz w:val="16"/>
                          <w:szCs w:val="16"/>
                        </w:rPr>
                        <w:t>Vašáková</w:t>
                      </w:r>
                      <w:proofErr w:type="spellEnd"/>
                      <w:r w:rsidR="00CF2DE2">
                        <w:rPr>
                          <w:sz w:val="16"/>
                          <w:szCs w:val="16"/>
                        </w:rPr>
                        <w:t>,</w:t>
                      </w:r>
                      <w:r w:rsidRPr="008219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19AD">
                        <w:rPr>
                          <w:sz w:val="16"/>
                          <w:szCs w:val="16"/>
                        </w:rPr>
                        <w:t>Slepičárna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D01D7">
        <w:rPr>
          <w:noProof/>
        </w:rPr>
        <w:t xml:space="preserve">Nezapomeňte se ujistit, že rozměr vybraného plechu sedí do vaší trouby. </w:t>
      </w:r>
    </w:p>
    <w:p w14:paraId="3258033B" w14:textId="013290E4" w:rsidR="008F6EDA" w:rsidRDefault="008F6EDA" w:rsidP="008F6EDA">
      <w:pPr>
        <w:spacing w:line="360" w:lineRule="auto"/>
        <w:jc w:val="both"/>
        <w:rPr>
          <w:noProof/>
        </w:rPr>
      </w:pPr>
      <w:r>
        <w:rPr>
          <w:noProof/>
        </w:rPr>
        <w:t xml:space="preserve">Ať už se rozhodnete pro kteréhokoliv pomocníka z nabídky produktů Electrolux, přejeme vám, ať se vánoční pečení povede na jedničku. </w:t>
      </w:r>
    </w:p>
    <w:p w14:paraId="75CE1E6D" w14:textId="0E78390F" w:rsidR="008F6EDA" w:rsidRPr="00DD1ECF" w:rsidRDefault="008F6EDA" w:rsidP="008F6EDA">
      <w:pPr>
        <w:spacing w:line="360" w:lineRule="auto"/>
        <w:jc w:val="both"/>
        <w:rPr>
          <w:lang w:val="cs-CZ"/>
        </w:rPr>
      </w:pPr>
      <w:r w:rsidRPr="00DD1ECF">
        <w:rPr>
          <w:lang w:val="cs-CZ"/>
        </w:rPr>
        <w:t>Víc</w:t>
      </w:r>
      <w:r w:rsidR="008219AD">
        <w:rPr>
          <w:lang w:val="cs-CZ"/>
        </w:rPr>
        <w:t>e</w:t>
      </w:r>
      <w:r w:rsidRPr="00DD1ECF">
        <w:rPr>
          <w:lang w:val="cs-CZ"/>
        </w:rPr>
        <w:t xml:space="preserve"> na </w:t>
      </w:r>
      <w:hyperlink r:id="rId20" w:history="1">
        <w:r w:rsidRPr="00DD1ECF">
          <w:rPr>
            <w:rStyle w:val="Hypertextovodkaz"/>
            <w:lang w:val="cs-CZ"/>
          </w:rPr>
          <w:t>www.electrolux.cz</w:t>
        </w:r>
      </w:hyperlink>
      <w:r w:rsidRPr="00DD1ECF">
        <w:rPr>
          <w:lang w:val="cs-CZ"/>
        </w:rPr>
        <w:t xml:space="preserve">, </w:t>
      </w:r>
      <w:hyperlink r:id="rId21" w:history="1">
        <w:proofErr w:type="spellStart"/>
        <w:r w:rsidRPr="00DD1ECF">
          <w:rPr>
            <w:rStyle w:val="Hypertextovodkaz"/>
            <w:rFonts w:cs="Arial"/>
            <w:lang w:val="cs-CZ"/>
          </w:rPr>
          <w:t>newsroom</w:t>
        </w:r>
        <w:proofErr w:type="spellEnd"/>
        <w:r w:rsidRPr="00DD1ECF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DD1ECF">
        <w:rPr>
          <w:lang w:val="cs-CZ"/>
        </w:rPr>
        <w:t xml:space="preserve"> nebo </w:t>
      </w:r>
      <w:hyperlink r:id="rId22" w:history="1">
        <w:r w:rsidRPr="00DD1ECF">
          <w:rPr>
            <w:rStyle w:val="Hypertextovodkaz"/>
            <w:lang w:val="cs-CZ"/>
          </w:rPr>
          <w:t>newsroom.doblogoo.cz</w:t>
        </w:r>
      </w:hyperlink>
    </w:p>
    <w:bookmarkEnd w:id="0"/>
    <w:p w14:paraId="4C31542D" w14:textId="3EAC7D12" w:rsidR="003A6F88" w:rsidRPr="00DD1ECF" w:rsidRDefault="003A6F88" w:rsidP="003A6F88">
      <w:pPr>
        <w:spacing w:line="360" w:lineRule="auto"/>
        <w:jc w:val="both"/>
        <w:rPr>
          <w:sz w:val="18"/>
          <w:lang w:val="cs-CZ"/>
        </w:rPr>
      </w:pPr>
      <w:r w:rsidRPr="00DD1ECF">
        <w:rPr>
          <w:sz w:val="18"/>
          <w:lang w:val="cs-CZ"/>
        </w:rPr>
        <w:t xml:space="preserve">Electrolux Group je přední světová společnost vyrábějící spotřebiče, která již více než 100 let formuje bydlení k lepšímu. Znovu objevujeme chuť, péči a pohodu pro miliony lidí a vždy se snažíme být v popředí udržitelnosti ve společnosti prostřednictvím našich řešení a operací. V rámci naší skupiny předních značek spotřebičů, včetně Electrolux, AEG a </w:t>
      </w:r>
      <w:proofErr w:type="spellStart"/>
      <w:r w:rsidRPr="00DD1ECF">
        <w:rPr>
          <w:sz w:val="18"/>
          <w:lang w:val="cs-CZ"/>
        </w:rPr>
        <w:t>Frigidaire</w:t>
      </w:r>
      <w:proofErr w:type="spellEnd"/>
      <w:r w:rsidRPr="00DD1ECF">
        <w:rPr>
          <w:sz w:val="18"/>
          <w:lang w:val="cs-CZ"/>
        </w:rPr>
        <w:t>, prodáme každý rok přibližně 60 milionů výrobků pro domácnost na přibližně 120 trzích. V roce 2022 měla Electrolux Group tržby ve výši 135 miliard SEK a zaměstnávala 51 000 lidí po celém světě.</w:t>
      </w:r>
    </w:p>
    <w:sectPr w:rsidR="003A6F88" w:rsidRPr="00DD1ECF" w:rsidSect="003A6F88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268" w:right="851" w:bottom="1134" w:left="851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0B84" w14:textId="77777777" w:rsidR="00B94CED" w:rsidRDefault="00B94CED" w:rsidP="00025D53">
      <w:r>
        <w:separator/>
      </w:r>
    </w:p>
  </w:endnote>
  <w:endnote w:type="continuationSeparator" w:id="0">
    <w:p w14:paraId="64982552" w14:textId="77777777" w:rsidR="00B94CED" w:rsidRDefault="00B94CED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6B5" w14:textId="77777777" w:rsidR="003A6F88" w:rsidRDefault="003A6F88" w:rsidP="003A6F88">
    <w:pPr>
      <w:pStyle w:val="Electroluxinfo"/>
      <w:spacing w:after="0" w:line="240" w:lineRule="auto"/>
      <w:rPr>
        <w:sz w:val="16"/>
        <w:szCs w:val="16"/>
        <w:lang w:val="cs-CZ"/>
      </w:rPr>
    </w:pPr>
    <w:r>
      <w:rPr>
        <w:sz w:val="16"/>
        <w:szCs w:val="16"/>
        <w:lang w:val="cs-CZ"/>
      </w:rPr>
      <w:t>Tisková zpráva</w:t>
    </w:r>
  </w:p>
  <w:p w14:paraId="182934F0" w14:textId="6159CF63" w:rsidR="00D84980" w:rsidRDefault="00D84980" w:rsidP="00D84980">
    <w:pPr>
      <w:pStyle w:val="Electroluxinfo"/>
      <w:spacing w:after="0" w:line="240" w:lineRule="auto"/>
      <w:rPr>
        <w:sz w:val="16"/>
        <w:szCs w:val="16"/>
        <w:lang w:val="cs-CZ"/>
      </w:rPr>
    </w:pPr>
    <w:r>
      <w:rPr>
        <w:sz w:val="16"/>
        <w:szCs w:val="16"/>
        <w:lang w:val="cs-CZ"/>
      </w:rPr>
      <w:t>Více informací najdete na stránkách:</w:t>
    </w:r>
    <w:r>
      <w:rPr>
        <w:sz w:val="16"/>
        <w:szCs w:val="16"/>
        <w:lang w:val="cs-CZ"/>
      </w:rPr>
      <w:ptab w:relativeTo="margin" w:alignment="center" w:leader="none"/>
    </w:r>
  </w:p>
  <w:p w14:paraId="3AF781CE" w14:textId="4D75F1B7" w:rsidR="00D84980" w:rsidRDefault="00D84980" w:rsidP="00D84980">
    <w:pPr>
      <w:pStyle w:val="Electroluxinfo"/>
      <w:spacing w:after="0" w:line="240" w:lineRule="auto"/>
    </w:pPr>
    <w:r>
      <w:rPr>
        <w:sz w:val="16"/>
        <w:szCs w:val="16"/>
      </w:rPr>
      <w:t>www.electrolux.cz</w:t>
    </w:r>
    <w:r w:rsidRPr="00D84980">
      <w:rPr>
        <w:b w:val="0"/>
        <w:sz w:val="16"/>
        <w:szCs w:val="16"/>
        <w:lang w:val="cs-CZ"/>
      </w:rPr>
      <w:t xml:space="preserve"> </w:t>
    </w:r>
  </w:p>
  <w:p w14:paraId="66371172" w14:textId="40C6D0C6" w:rsidR="00D84980" w:rsidRDefault="00D84980" w:rsidP="00D84980">
    <w:pPr>
      <w:pStyle w:val="Electroluxinfo"/>
      <w:spacing w:after="0" w:line="240" w:lineRule="auto"/>
    </w:pPr>
    <w:r>
      <w:rPr>
        <w:sz w:val="16"/>
        <w:szCs w:val="16"/>
        <w:lang w:val="cs-CZ"/>
      </w:rPr>
      <w:t xml:space="preserve">Navštívit můžete také tiskové středisko: </w:t>
    </w:r>
  </w:p>
  <w:p w14:paraId="2297CE95" w14:textId="63903818" w:rsidR="00D84980" w:rsidRDefault="00D84980" w:rsidP="00D84980">
    <w:pPr>
      <w:pStyle w:val="Electroluxinfo"/>
      <w:spacing w:after="0" w:line="240" w:lineRule="auto"/>
    </w:pPr>
    <w:r>
      <w:rPr>
        <w:sz w:val="16"/>
        <w:szCs w:val="16"/>
      </w:rPr>
      <w:t>http://newsroom.electrolux.com/cz</w:t>
    </w:r>
    <w:r>
      <w:rPr>
        <w:sz w:val="16"/>
        <w:szCs w:val="16"/>
      </w:rPr>
      <w:ptab w:relativeTo="margin" w:alignment="center" w:leader="none"/>
    </w:r>
    <w:r w:rsidRPr="00D84980">
      <w:rPr>
        <w:sz w:val="16"/>
        <w:szCs w:val="16"/>
        <w:lang w:val="cs-CZ"/>
      </w:rPr>
      <w:t xml:space="preserve"> </w:t>
    </w:r>
  </w:p>
  <w:p w14:paraId="6F54C07D" w14:textId="34DCF236" w:rsidR="00D84980" w:rsidRDefault="00D84980" w:rsidP="00D84980">
    <w:pPr>
      <w:pStyle w:val="Electroluxinfo"/>
      <w:spacing w:after="0" w:line="240" w:lineRule="auto"/>
      <w:rPr>
        <w:sz w:val="16"/>
        <w:szCs w:val="16"/>
      </w:rPr>
    </w:pPr>
  </w:p>
  <w:p w14:paraId="7FE0A92F" w14:textId="66872A0E" w:rsidR="00D84980" w:rsidRDefault="00D84980" w:rsidP="00D84980">
    <w:pPr>
      <w:pStyle w:val="Electroluxinfo"/>
      <w:spacing w:after="0" w:line="240" w:lineRule="auto"/>
      <w:rPr>
        <w:b w:val="0"/>
        <w:sz w:val="16"/>
        <w:szCs w:val="16"/>
        <w:lang w:val="cs-CZ"/>
      </w:rPr>
    </w:pPr>
    <w:r>
      <w:rPr>
        <w:b w:val="0"/>
        <w:sz w:val="16"/>
        <w:szCs w:val="16"/>
        <w:lang w:val="cs-CZ"/>
      </w:rPr>
      <w:ptab w:relativeTo="margin" w:alignment="center" w:leader="none"/>
    </w:r>
  </w:p>
  <w:p w14:paraId="68C773A5" w14:textId="125BC8E7" w:rsidR="00D84980" w:rsidRDefault="00D84980" w:rsidP="00D84980">
    <w:pPr>
      <w:pStyle w:val="Electroluxinfo"/>
      <w:spacing w:after="0" w:line="240" w:lineRule="auto"/>
    </w:pPr>
    <w:r>
      <w:rPr>
        <w:b w:val="0"/>
        <w:sz w:val="16"/>
        <w:szCs w:val="16"/>
        <w:lang w:val="cs-CZ"/>
      </w:rPr>
      <w:ptab w:relativeTo="margin" w:alignment="center" w:leader="none"/>
    </w:r>
  </w:p>
  <w:p w14:paraId="46AC7FA5" w14:textId="77777777" w:rsidR="00D84980" w:rsidRDefault="00D84980" w:rsidP="00D84980">
    <w:pPr>
      <w:pStyle w:val="Electroluxinfo"/>
      <w:spacing w:after="0" w:line="240" w:lineRule="auto"/>
      <w:rPr>
        <w:b w:val="0"/>
        <w:sz w:val="16"/>
        <w:szCs w:val="16"/>
        <w:lang w:val="cs-CZ"/>
      </w:rPr>
    </w:pPr>
    <w:r>
      <w:rPr>
        <w:b w:val="0"/>
        <w:sz w:val="16"/>
        <w:szCs w:val="16"/>
        <w:lang w:val="cs-CZ"/>
      </w:rPr>
      <w:t xml:space="preserve"> </w:t>
    </w:r>
  </w:p>
  <w:p w14:paraId="62A9BCB3" w14:textId="585B9AAD" w:rsidR="00D84980" w:rsidRDefault="00D84980" w:rsidP="00D84980">
    <w:pPr>
      <w:pStyle w:val="Electroluxinfo"/>
      <w:spacing w:after="0" w:line="240" w:lineRule="auto"/>
    </w:pPr>
    <w:r>
      <w:rPr>
        <w:sz w:val="16"/>
        <w:szCs w:val="16"/>
        <w:lang w:val="cs-CZ"/>
      </w:rPr>
      <w:ptab w:relativeTo="margin" w:alignment="center" w:leader="none"/>
    </w:r>
  </w:p>
  <w:p w14:paraId="7939735F" w14:textId="634DCE7D" w:rsidR="003A6F88" w:rsidRDefault="003A6F88" w:rsidP="003A6F88">
    <w:pPr>
      <w:pStyle w:val="Electroluxinfo"/>
      <w:spacing w:after="0" w:line="240" w:lineRule="auto"/>
    </w:pPr>
    <w:r>
      <w:rPr>
        <w:sz w:val="16"/>
        <w:szCs w:val="16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4" w:type="dxa"/>
      <w:tblBorders>
        <w:top w:val="single" w:sz="8" w:space="0" w:color="041E4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2548"/>
      <w:gridCol w:w="2549"/>
      <w:gridCol w:w="2549"/>
    </w:tblGrid>
    <w:tr w:rsidR="00BE5F29" w:rsidRPr="00BE5F29" w14:paraId="4CD63B37" w14:textId="77777777" w:rsidTr="00946AC6">
      <w:tc>
        <w:tcPr>
          <w:tcW w:w="10194" w:type="dxa"/>
          <w:gridSpan w:val="4"/>
          <w:tcMar>
            <w:top w:w="113" w:type="dxa"/>
            <w:bottom w:w="0" w:type="dxa"/>
          </w:tcMar>
        </w:tcPr>
        <w:p w14:paraId="33A473F4" w14:textId="77777777" w:rsidR="003A6F88" w:rsidRDefault="003A6F88" w:rsidP="003A6F88">
          <w:pPr>
            <w:pStyle w:val="Electroluxinfo"/>
            <w:spacing w:after="0" w:line="240" w:lineRule="auto"/>
            <w:rPr>
              <w:sz w:val="16"/>
              <w:szCs w:val="16"/>
              <w:lang w:val="cs-CZ"/>
            </w:rPr>
          </w:pPr>
          <w:r>
            <w:rPr>
              <w:sz w:val="16"/>
              <w:szCs w:val="16"/>
              <w:lang w:val="cs-CZ"/>
            </w:rPr>
            <w:t>Bližší informace Vám poskytne:</w:t>
          </w:r>
        </w:p>
        <w:p w14:paraId="47011827" w14:textId="77777777" w:rsidR="003A6F88" w:rsidRDefault="003A6F88" w:rsidP="003A6F88">
          <w:pPr>
            <w:pStyle w:val="Electroluxinfo"/>
            <w:spacing w:after="0" w:line="240" w:lineRule="auto"/>
            <w:rPr>
              <w:b w:val="0"/>
              <w:sz w:val="16"/>
              <w:szCs w:val="16"/>
              <w:lang w:val="cs-CZ"/>
            </w:rPr>
          </w:pPr>
          <w:r>
            <w:rPr>
              <w:b w:val="0"/>
              <w:sz w:val="16"/>
              <w:szCs w:val="16"/>
              <w:lang w:val="cs-CZ"/>
            </w:rPr>
            <w:t>Lucie Krejbichová, doblogoo s.r.o.</w:t>
          </w:r>
        </w:p>
        <w:p w14:paraId="10087912" w14:textId="77777777" w:rsidR="003A6F88" w:rsidRDefault="003A6F88" w:rsidP="003A6F88">
          <w:pPr>
            <w:pStyle w:val="Electroluxinfo"/>
            <w:spacing w:after="0" w:line="240" w:lineRule="auto"/>
          </w:pPr>
          <w:r>
            <w:rPr>
              <w:b w:val="0"/>
              <w:sz w:val="16"/>
              <w:szCs w:val="16"/>
              <w:lang w:val="cs-CZ"/>
            </w:rPr>
            <w:t xml:space="preserve">e-mail: </w:t>
          </w:r>
          <w:r>
            <w:rPr>
              <w:sz w:val="16"/>
              <w:szCs w:val="16"/>
            </w:rPr>
            <w:t>lucie@doblogoo.cz</w:t>
          </w:r>
        </w:p>
        <w:p w14:paraId="30196668" w14:textId="77777777" w:rsidR="003A6F88" w:rsidRDefault="003A6F88" w:rsidP="003A6F88">
          <w:pPr>
            <w:pStyle w:val="Electroluxinfo"/>
            <w:spacing w:after="0" w:line="240" w:lineRule="auto"/>
            <w:rPr>
              <w:b w:val="0"/>
              <w:sz w:val="16"/>
              <w:szCs w:val="16"/>
              <w:lang w:val="cs-CZ"/>
            </w:rPr>
          </w:pPr>
          <w:r>
            <w:rPr>
              <w:b w:val="0"/>
              <w:sz w:val="16"/>
              <w:szCs w:val="16"/>
              <w:lang w:val="cs-CZ"/>
            </w:rPr>
            <w:t xml:space="preserve"> </w:t>
          </w:r>
        </w:p>
        <w:p w14:paraId="597A6677" w14:textId="77777777" w:rsidR="003A6F88" w:rsidRDefault="003A6F88" w:rsidP="003A6F88">
          <w:pPr>
            <w:pStyle w:val="Electroluxinfo"/>
            <w:spacing w:after="0" w:line="240" w:lineRule="auto"/>
          </w:pPr>
          <w:r>
            <w:rPr>
              <w:sz w:val="16"/>
              <w:szCs w:val="16"/>
              <w:lang w:val="cs-CZ"/>
            </w:rPr>
            <w:t xml:space="preserve">Electrolux </w:t>
          </w:r>
          <w:proofErr w:type="spellStart"/>
          <w:r>
            <w:rPr>
              <w:sz w:val="16"/>
              <w:szCs w:val="16"/>
              <w:lang w:val="cs-CZ"/>
            </w:rPr>
            <w:t>Press</w:t>
          </w:r>
          <w:proofErr w:type="spellEnd"/>
          <w:r>
            <w:rPr>
              <w:sz w:val="16"/>
              <w:szCs w:val="16"/>
              <w:lang w:val="cs-CZ"/>
            </w:rPr>
            <w:t xml:space="preserve"> Hotline:</w:t>
          </w:r>
          <w:r>
            <w:rPr>
              <w:b w:val="0"/>
              <w:sz w:val="16"/>
              <w:szCs w:val="16"/>
              <w:lang w:val="cs-CZ"/>
            </w:rPr>
            <w:t xml:space="preserve"> +4686576507</w:t>
          </w:r>
        </w:p>
        <w:p w14:paraId="5E611101" w14:textId="7BEF61C9" w:rsidR="003A6F88" w:rsidRPr="00B627DF" w:rsidRDefault="003A6F88" w:rsidP="00AE560C">
          <w:pPr>
            <w:rPr>
              <w:rFonts w:ascii="Electrolux Sans Regular" w:hAnsi="Electrolux Sans Regular"/>
              <w:sz w:val="14"/>
              <w:szCs w:val="14"/>
              <w:lang w:val="sv-SE"/>
            </w:rPr>
          </w:pPr>
        </w:p>
      </w:tc>
    </w:tr>
    <w:tr w:rsidR="00572675" w:rsidRPr="00BE5F29" w14:paraId="18E0DDA7" w14:textId="77777777" w:rsidTr="00946AC6">
      <w:trPr>
        <w:trHeight w:val="830"/>
      </w:trPr>
      <w:tc>
        <w:tcPr>
          <w:tcW w:w="2548" w:type="dxa"/>
          <w:tcMar>
            <w:top w:w="113" w:type="dxa"/>
            <w:bottom w:w="0" w:type="dxa"/>
          </w:tcMar>
        </w:tcPr>
        <w:p w14:paraId="51AA7D61" w14:textId="2C24D99A" w:rsidR="00572675" w:rsidRPr="00BE5F29" w:rsidRDefault="00572675" w:rsidP="00572675">
          <w:pPr>
            <w:rPr>
              <w:b/>
              <w:color w:val="041E41" w:themeColor="text2"/>
              <w:sz w:val="14"/>
              <w:szCs w:val="14"/>
              <w:lang w:val="en-GB"/>
            </w:rPr>
          </w:pPr>
        </w:p>
      </w:tc>
      <w:tc>
        <w:tcPr>
          <w:tcW w:w="2548" w:type="dxa"/>
          <w:tcMar>
            <w:top w:w="113" w:type="dxa"/>
            <w:bottom w:w="0" w:type="dxa"/>
          </w:tcMar>
        </w:tcPr>
        <w:p w14:paraId="1498C842" w14:textId="4F48850B" w:rsidR="00572675" w:rsidRPr="00BE5F29" w:rsidRDefault="00572675" w:rsidP="0029070B">
          <w:pPr>
            <w:rPr>
              <w:color w:val="041E41" w:themeColor="text2"/>
              <w:sz w:val="14"/>
              <w:szCs w:val="14"/>
              <w:lang w:val="en-GB"/>
            </w:rPr>
          </w:pPr>
        </w:p>
      </w:tc>
      <w:tc>
        <w:tcPr>
          <w:tcW w:w="2549" w:type="dxa"/>
          <w:tcMar>
            <w:top w:w="113" w:type="dxa"/>
            <w:bottom w:w="0" w:type="dxa"/>
          </w:tcMar>
        </w:tcPr>
        <w:p w14:paraId="44475388" w14:textId="4387482F" w:rsidR="00572675" w:rsidRPr="00BE5F29" w:rsidRDefault="00572675" w:rsidP="0029070B">
          <w:pPr>
            <w:rPr>
              <w:color w:val="041E41" w:themeColor="text2"/>
              <w:sz w:val="14"/>
              <w:szCs w:val="14"/>
              <w:lang w:val="en-GB"/>
            </w:rPr>
          </w:pPr>
        </w:p>
      </w:tc>
      <w:tc>
        <w:tcPr>
          <w:tcW w:w="2549" w:type="dxa"/>
          <w:tcMar>
            <w:top w:w="113" w:type="dxa"/>
            <w:bottom w:w="0" w:type="dxa"/>
          </w:tcMar>
        </w:tcPr>
        <w:p w14:paraId="7F5C7426" w14:textId="5FA16FBD" w:rsidR="00572675" w:rsidRPr="00BE5F29" w:rsidRDefault="00572675" w:rsidP="00572675">
          <w:pPr>
            <w:jc w:val="right"/>
            <w:rPr>
              <w:color w:val="041E41" w:themeColor="text2"/>
              <w:sz w:val="14"/>
              <w:szCs w:val="14"/>
            </w:rPr>
          </w:pPr>
        </w:p>
      </w:tc>
    </w:tr>
  </w:tbl>
  <w:p w14:paraId="26ADA87A" w14:textId="05EF3C75" w:rsidR="00C96E3D" w:rsidRPr="00BE5F29" w:rsidRDefault="00C96E3D" w:rsidP="00572675">
    <w:pPr>
      <w:pStyle w:val="Zpat"/>
      <w:rPr>
        <w:color w:val="041E41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5DAB" w14:textId="77777777" w:rsidR="00B94CED" w:rsidRDefault="00B94CED" w:rsidP="00025D53">
      <w:r>
        <w:separator/>
      </w:r>
    </w:p>
  </w:footnote>
  <w:footnote w:type="continuationSeparator" w:id="0">
    <w:p w14:paraId="3358754F" w14:textId="77777777" w:rsidR="00B94CED" w:rsidRDefault="00B94CED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8A68" w14:textId="1324D757" w:rsidR="006E4B8C" w:rsidRPr="00D36CDA" w:rsidRDefault="00B3625C">
    <w:pPr>
      <w:pStyle w:val="Zhlav"/>
    </w:pPr>
    <w:r w:rsidRPr="00D36CDA">
      <w:rPr>
        <w:noProof/>
      </w:rPr>
      <w:drawing>
        <wp:anchor distT="0" distB="0" distL="114300" distR="114300" simplePos="0" relativeHeight="251657216" behindDoc="0" locked="0" layoutInCell="1" allowOverlap="1" wp14:anchorId="57FD83A3" wp14:editId="6FDAB849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602000" cy="432000"/>
          <wp:effectExtent l="0" t="0" r="0" b="635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80" w:rightFromText="180" w:vertAnchor="text" w:horzAnchor="margin" w:tblpXSpec="right" w:tblpY="1"/>
      <w:tblOverlap w:val="never"/>
      <w:tblW w:w="3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78"/>
    </w:tblGrid>
    <w:tr w:rsidR="00BE5F29" w:rsidRPr="00BE5F29" w14:paraId="712629F7" w14:textId="4DDF5B21" w:rsidTr="007163E6">
      <w:trPr>
        <w:trHeight w:val="289"/>
      </w:trPr>
      <w:tc>
        <w:tcPr>
          <w:tcW w:w="3378" w:type="dxa"/>
          <w:vAlign w:val="center"/>
        </w:tcPr>
        <w:p w14:paraId="0CB7CE78" w14:textId="4A2F3F7D" w:rsidR="005827BA" w:rsidRPr="0033456F" w:rsidRDefault="0033456F" w:rsidP="007163E6">
          <w:pPr>
            <w:pStyle w:val="Zhlav"/>
            <w:spacing w:after="0"/>
            <w:jc w:val="right"/>
            <w:rPr>
              <w:color w:val="041E41" w:themeColor="text2"/>
              <w:sz w:val="36"/>
              <w:szCs w:val="36"/>
              <w:lang w:val="cs-CZ"/>
            </w:rPr>
          </w:pPr>
          <w:r w:rsidRPr="0033456F">
            <w:rPr>
              <w:rFonts w:asciiTheme="majorHAnsi" w:hAnsiTheme="majorHAnsi"/>
              <w:color w:val="041E41" w:themeColor="text2"/>
              <w:sz w:val="36"/>
              <w:szCs w:val="36"/>
              <w:lang w:val="cs-CZ"/>
            </w:rPr>
            <w:t>Tisková zpráva</w:t>
          </w:r>
        </w:p>
      </w:tc>
    </w:tr>
    <w:tr w:rsidR="00BE5F29" w:rsidRPr="00BE5F29" w14:paraId="6AB67B4D" w14:textId="77777777" w:rsidTr="007163E6">
      <w:trPr>
        <w:trHeight w:val="140"/>
      </w:trPr>
      <w:tc>
        <w:tcPr>
          <w:tcW w:w="3378" w:type="dxa"/>
          <w:vAlign w:val="center"/>
        </w:tcPr>
        <w:p w14:paraId="61BEAB17" w14:textId="59B38EC7" w:rsidR="00317222" w:rsidRPr="0033456F" w:rsidRDefault="008F6EDA" w:rsidP="007163E6">
          <w:pPr>
            <w:spacing w:after="0"/>
            <w:jc w:val="right"/>
            <w:rPr>
              <w:color w:val="041E41" w:themeColor="text2"/>
              <w:sz w:val="16"/>
              <w:szCs w:val="16"/>
              <w:lang w:val="cs-CZ"/>
            </w:rPr>
          </w:pPr>
          <w:r w:rsidRPr="0033456F">
            <w:rPr>
              <w:color w:val="041E41" w:themeColor="text2"/>
              <w:sz w:val="16"/>
              <w:szCs w:val="16"/>
              <w:lang w:val="cs-CZ"/>
            </w:rPr>
            <w:t>Praha</w:t>
          </w:r>
          <w:r w:rsidR="00317222" w:rsidRPr="0033456F">
            <w:rPr>
              <w:color w:val="041E41" w:themeColor="text2"/>
              <w:sz w:val="16"/>
              <w:szCs w:val="16"/>
              <w:lang w:val="cs-CZ"/>
            </w:rPr>
            <w:t xml:space="preserve">, </w:t>
          </w:r>
          <w:proofErr w:type="spellStart"/>
          <w:r w:rsidR="008A0679">
            <w:rPr>
              <w:color w:val="041E41" w:themeColor="text2"/>
              <w:sz w:val="16"/>
              <w:szCs w:val="16"/>
              <w:lang w:val="cs-CZ"/>
            </w:rPr>
            <w:t>xx</w:t>
          </w:r>
          <w:proofErr w:type="spellEnd"/>
          <w:r w:rsidR="008A0679">
            <w:rPr>
              <w:color w:val="041E41" w:themeColor="text2"/>
              <w:sz w:val="16"/>
              <w:szCs w:val="16"/>
              <w:lang w:val="cs-CZ"/>
            </w:rPr>
            <w:t>. listopadu 2023</w:t>
          </w:r>
        </w:p>
      </w:tc>
    </w:tr>
    <w:tr w:rsidR="008F6EDA" w:rsidRPr="00BE5F29" w14:paraId="6DDE8AFB" w14:textId="77777777" w:rsidTr="007163E6">
      <w:trPr>
        <w:trHeight w:val="140"/>
      </w:trPr>
      <w:tc>
        <w:tcPr>
          <w:tcW w:w="3378" w:type="dxa"/>
          <w:vAlign w:val="center"/>
        </w:tcPr>
        <w:p w14:paraId="0F8B4B90" w14:textId="77777777" w:rsidR="008F6EDA" w:rsidRPr="0033456F" w:rsidRDefault="008F6EDA" w:rsidP="007163E6">
          <w:pPr>
            <w:spacing w:after="0"/>
            <w:jc w:val="right"/>
            <w:rPr>
              <w:color w:val="041E41" w:themeColor="text2"/>
              <w:sz w:val="16"/>
              <w:szCs w:val="16"/>
              <w:lang w:val="cs-CZ"/>
            </w:rPr>
          </w:pPr>
        </w:p>
      </w:tc>
    </w:tr>
    <w:tr w:rsidR="00BE5F29" w:rsidRPr="00BE5F29" w14:paraId="286358AA" w14:textId="77777777" w:rsidTr="007163E6">
      <w:trPr>
        <w:trHeight w:val="85"/>
      </w:trPr>
      <w:tc>
        <w:tcPr>
          <w:tcW w:w="3378" w:type="dxa"/>
          <w:vAlign w:val="center"/>
        </w:tcPr>
        <w:p w14:paraId="75DC883C" w14:textId="58795C5B" w:rsidR="00317222" w:rsidRPr="0033456F" w:rsidRDefault="00317222" w:rsidP="007A504C">
          <w:pPr>
            <w:spacing w:after="0"/>
            <w:jc w:val="right"/>
            <w:rPr>
              <w:color w:val="041E41" w:themeColor="text2"/>
              <w:sz w:val="16"/>
              <w:szCs w:val="16"/>
              <w:lang w:val="cs-CZ"/>
            </w:rPr>
          </w:pPr>
        </w:p>
      </w:tc>
    </w:tr>
  </w:tbl>
  <w:p w14:paraId="01128A4B" w14:textId="07FAE327" w:rsidR="000B67A8" w:rsidRPr="000B67A8" w:rsidRDefault="000B67A8" w:rsidP="002978D1">
    <w:pPr>
      <w:pStyle w:val="Zhlav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3120" behindDoc="0" locked="0" layoutInCell="1" allowOverlap="1" wp14:anchorId="2CB5C93C" wp14:editId="240086DE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602000" cy="432000"/>
          <wp:effectExtent l="0" t="0" r="0" b="635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65A2F"/>
    <w:multiLevelType w:val="hybridMultilevel"/>
    <w:tmpl w:val="D798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6"/>
    <w:rsid w:val="00005FE4"/>
    <w:rsid w:val="000222D3"/>
    <w:rsid w:val="00025D53"/>
    <w:rsid w:val="00031394"/>
    <w:rsid w:val="000348CD"/>
    <w:rsid w:val="00037081"/>
    <w:rsid w:val="0004208B"/>
    <w:rsid w:val="00056375"/>
    <w:rsid w:val="000B67A8"/>
    <w:rsid w:val="000D4CDA"/>
    <w:rsid w:val="000E5C3B"/>
    <w:rsid w:val="00105CB2"/>
    <w:rsid w:val="00132C1E"/>
    <w:rsid w:val="0013647B"/>
    <w:rsid w:val="00155E98"/>
    <w:rsid w:val="001766ED"/>
    <w:rsid w:val="00181120"/>
    <w:rsid w:val="00185C23"/>
    <w:rsid w:val="00187DEE"/>
    <w:rsid w:val="00194FB6"/>
    <w:rsid w:val="001B53A0"/>
    <w:rsid w:val="00207DE7"/>
    <w:rsid w:val="00254F5D"/>
    <w:rsid w:val="002728D0"/>
    <w:rsid w:val="0028053C"/>
    <w:rsid w:val="0029070B"/>
    <w:rsid w:val="002978D1"/>
    <w:rsid w:val="002B34F9"/>
    <w:rsid w:val="002E50ED"/>
    <w:rsid w:val="002F1E40"/>
    <w:rsid w:val="00317222"/>
    <w:rsid w:val="00317FBF"/>
    <w:rsid w:val="0033456F"/>
    <w:rsid w:val="00347615"/>
    <w:rsid w:val="00364407"/>
    <w:rsid w:val="00367CE1"/>
    <w:rsid w:val="003727C0"/>
    <w:rsid w:val="00375836"/>
    <w:rsid w:val="003A6F88"/>
    <w:rsid w:val="003B2134"/>
    <w:rsid w:val="003C4E8A"/>
    <w:rsid w:val="003F7445"/>
    <w:rsid w:val="004112A3"/>
    <w:rsid w:val="004F58E9"/>
    <w:rsid w:val="0052629B"/>
    <w:rsid w:val="00533284"/>
    <w:rsid w:val="00534CE3"/>
    <w:rsid w:val="00556788"/>
    <w:rsid w:val="00562E17"/>
    <w:rsid w:val="00566D67"/>
    <w:rsid w:val="00572675"/>
    <w:rsid w:val="005827BA"/>
    <w:rsid w:val="005866D9"/>
    <w:rsid w:val="005B324A"/>
    <w:rsid w:val="005C0A49"/>
    <w:rsid w:val="005C343E"/>
    <w:rsid w:val="005E54F1"/>
    <w:rsid w:val="005F038D"/>
    <w:rsid w:val="00607287"/>
    <w:rsid w:val="00611637"/>
    <w:rsid w:val="00640CE2"/>
    <w:rsid w:val="00646BFD"/>
    <w:rsid w:val="00650C70"/>
    <w:rsid w:val="00682847"/>
    <w:rsid w:val="00686C3B"/>
    <w:rsid w:val="00697EE8"/>
    <w:rsid w:val="006B5E19"/>
    <w:rsid w:val="006C0D6C"/>
    <w:rsid w:val="006C636E"/>
    <w:rsid w:val="006E4B8C"/>
    <w:rsid w:val="006E72DA"/>
    <w:rsid w:val="006F132C"/>
    <w:rsid w:val="007163E6"/>
    <w:rsid w:val="0071743A"/>
    <w:rsid w:val="00722436"/>
    <w:rsid w:val="00725611"/>
    <w:rsid w:val="00743A8D"/>
    <w:rsid w:val="00763F77"/>
    <w:rsid w:val="00764847"/>
    <w:rsid w:val="00783E61"/>
    <w:rsid w:val="0079774D"/>
    <w:rsid w:val="007A504C"/>
    <w:rsid w:val="007B6B9A"/>
    <w:rsid w:val="007C6C8D"/>
    <w:rsid w:val="007E4E5D"/>
    <w:rsid w:val="008058F6"/>
    <w:rsid w:val="00807A12"/>
    <w:rsid w:val="008219AD"/>
    <w:rsid w:val="00834854"/>
    <w:rsid w:val="008428AC"/>
    <w:rsid w:val="008565CF"/>
    <w:rsid w:val="0088221F"/>
    <w:rsid w:val="008940CE"/>
    <w:rsid w:val="008954AC"/>
    <w:rsid w:val="008A0679"/>
    <w:rsid w:val="008A7D96"/>
    <w:rsid w:val="008B0B1A"/>
    <w:rsid w:val="008B5D88"/>
    <w:rsid w:val="008B76ED"/>
    <w:rsid w:val="008D7C38"/>
    <w:rsid w:val="008E501A"/>
    <w:rsid w:val="008F6EDA"/>
    <w:rsid w:val="009135C4"/>
    <w:rsid w:val="00917662"/>
    <w:rsid w:val="009216B7"/>
    <w:rsid w:val="00933D22"/>
    <w:rsid w:val="00935680"/>
    <w:rsid w:val="009460B9"/>
    <w:rsid w:val="00962F85"/>
    <w:rsid w:val="00967371"/>
    <w:rsid w:val="009770FF"/>
    <w:rsid w:val="009855D1"/>
    <w:rsid w:val="009B480F"/>
    <w:rsid w:val="009D01D7"/>
    <w:rsid w:val="009E2A53"/>
    <w:rsid w:val="009F2FA0"/>
    <w:rsid w:val="00A21231"/>
    <w:rsid w:val="00A27459"/>
    <w:rsid w:val="00A35106"/>
    <w:rsid w:val="00A519DC"/>
    <w:rsid w:val="00A577D8"/>
    <w:rsid w:val="00A63ED4"/>
    <w:rsid w:val="00A827DF"/>
    <w:rsid w:val="00A946D1"/>
    <w:rsid w:val="00AA112C"/>
    <w:rsid w:val="00AA3882"/>
    <w:rsid w:val="00AA3B26"/>
    <w:rsid w:val="00AE560C"/>
    <w:rsid w:val="00AE788C"/>
    <w:rsid w:val="00B17E18"/>
    <w:rsid w:val="00B3625C"/>
    <w:rsid w:val="00B4279B"/>
    <w:rsid w:val="00B43616"/>
    <w:rsid w:val="00B610B2"/>
    <w:rsid w:val="00B627DF"/>
    <w:rsid w:val="00B772B6"/>
    <w:rsid w:val="00B94CED"/>
    <w:rsid w:val="00B97C0D"/>
    <w:rsid w:val="00BE5F29"/>
    <w:rsid w:val="00C04383"/>
    <w:rsid w:val="00C40AC2"/>
    <w:rsid w:val="00C40EC6"/>
    <w:rsid w:val="00C62552"/>
    <w:rsid w:val="00C6321E"/>
    <w:rsid w:val="00C71908"/>
    <w:rsid w:val="00C841AD"/>
    <w:rsid w:val="00C93FF4"/>
    <w:rsid w:val="00C96E3D"/>
    <w:rsid w:val="00C97802"/>
    <w:rsid w:val="00CA1EB0"/>
    <w:rsid w:val="00CA6D8A"/>
    <w:rsid w:val="00CF2DE2"/>
    <w:rsid w:val="00D00687"/>
    <w:rsid w:val="00D264F9"/>
    <w:rsid w:val="00D36CDA"/>
    <w:rsid w:val="00D468BF"/>
    <w:rsid w:val="00D63175"/>
    <w:rsid w:val="00D84980"/>
    <w:rsid w:val="00DC6FEF"/>
    <w:rsid w:val="00DD1ECF"/>
    <w:rsid w:val="00DD4A5C"/>
    <w:rsid w:val="00E02AE8"/>
    <w:rsid w:val="00E2060E"/>
    <w:rsid w:val="00E359A3"/>
    <w:rsid w:val="00E478CF"/>
    <w:rsid w:val="00E76C42"/>
    <w:rsid w:val="00E80AB3"/>
    <w:rsid w:val="00E91692"/>
    <w:rsid w:val="00EC4C0F"/>
    <w:rsid w:val="00ED213E"/>
    <w:rsid w:val="00EF6489"/>
    <w:rsid w:val="00EF7FA0"/>
    <w:rsid w:val="00F10E67"/>
    <w:rsid w:val="00F1627E"/>
    <w:rsid w:val="00F36F4B"/>
    <w:rsid w:val="00F55FB8"/>
    <w:rsid w:val="00F64BAB"/>
    <w:rsid w:val="00FA03C8"/>
    <w:rsid w:val="00FB1716"/>
    <w:rsid w:val="00FC0042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5DFE"/>
  <w15:docId w15:val="{92C40218-249F-49EB-8322-F474DA89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41E41" w:themeColor="text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04C"/>
    <w:pPr>
      <w:spacing w:after="180"/>
    </w:pPr>
    <w:rPr>
      <w:rFonts w:ascii="Arial" w:hAnsi="Arial"/>
      <w:color w:val="auto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2675"/>
    <w:pPr>
      <w:keepNext/>
      <w:keepLines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F29"/>
    <w:pPr>
      <w:keepNext/>
      <w:keepLines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2675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9135C4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D53"/>
  </w:style>
  <w:style w:type="paragraph" w:styleId="Zpat">
    <w:name w:val="footer"/>
    <w:basedOn w:val="Normln"/>
    <w:link w:val="Zpat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D53"/>
  </w:style>
  <w:style w:type="paragraph" w:styleId="Textbubliny">
    <w:name w:val="Balloon Text"/>
    <w:basedOn w:val="Normln"/>
    <w:link w:val="Textbubliny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2675"/>
    <w:rPr>
      <w:rFonts w:asciiTheme="majorHAnsi" w:eastAsiaTheme="majorEastAsia" w:hAnsiTheme="majorHAnsi" w:cstheme="majorBidi"/>
      <w:bCs/>
      <w:sz w:val="40"/>
      <w:szCs w:val="28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627E"/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F1627E"/>
    <w:rPr>
      <w:rFonts w:ascii="Arial" w:hAnsi="Arial"/>
      <w:b/>
      <w:noProof/>
      <w:color w:val="auto"/>
      <w:lang w:val="en-US"/>
    </w:rPr>
  </w:style>
  <w:style w:type="character" w:styleId="Hypertextovodkaz">
    <w:name w:val="Hyperlink"/>
    <w:basedOn w:val="Standardnpsmoodstavce"/>
    <w:uiPriority w:val="99"/>
    <w:unhideWhenUsed/>
    <w:rsid w:val="006E4B8C"/>
    <w:rPr>
      <w:color w:val="041E41" w:themeColor="hyperlink"/>
      <w:u w:val="single"/>
    </w:rPr>
  </w:style>
  <w:style w:type="table" w:styleId="Mkatabulky">
    <w:name w:val="Table Grid"/>
    <w:basedOn w:val="Normlntabulka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E5F29"/>
    <w:rPr>
      <w:rFonts w:asciiTheme="majorHAnsi" w:eastAsiaTheme="majorEastAsia" w:hAnsiTheme="majorHAnsi" w:cstheme="majorBidi"/>
      <w:bCs/>
      <w:noProof/>
      <w:color w:val="auto"/>
      <w:sz w:val="32"/>
      <w:szCs w:val="26"/>
      <w:lang w:val="en-US"/>
    </w:rPr>
  </w:style>
  <w:style w:type="paragraph" w:customStyle="1" w:styleId="Ingress">
    <w:name w:val="Ingress"/>
    <w:basedOn w:val="Normln"/>
    <w:rsid w:val="007163E6"/>
    <w:rPr>
      <w:rFonts w:ascii="Electrolux Sans SemiBold" w:hAnsi="Electrolux Sans SemiBold"/>
      <w:color w:val="7B8A9C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C6321E"/>
    <w:rPr>
      <w:color w:val="513216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7E1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B67A8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57267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mezer">
    <w:name w:val="No Spacing"/>
    <w:uiPriority w:val="1"/>
    <w:rsid w:val="007163E6"/>
    <w:pPr>
      <w:spacing w:after="180"/>
    </w:pPr>
  </w:style>
  <w:style w:type="paragraph" w:styleId="Odstavecseseznamem">
    <w:name w:val="List Paragraph"/>
    <w:basedOn w:val="Normln"/>
    <w:uiPriority w:val="34"/>
    <w:rsid w:val="005827B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35C4"/>
    <w:rPr>
      <w:rFonts w:asciiTheme="majorHAnsi" w:eastAsiaTheme="majorEastAsia" w:hAnsiTheme="majorHAnsi" w:cstheme="majorBidi"/>
      <w:i/>
      <w:iCs/>
      <w:lang w:val="sv-SE"/>
    </w:rPr>
  </w:style>
  <w:style w:type="paragraph" w:styleId="Revize">
    <w:name w:val="Revision"/>
    <w:hidden/>
    <w:uiPriority w:val="99"/>
    <w:semiHidden/>
    <w:rsid w:val="00C96E3D"/>
    <w:rPr>
      <w:lang w:val="sv-SE"/>
    </w:rPr>
  </w:style>
  <w:style w:type="paragraph" w:styleId="Nzev">
    <w:name w:val="Title"/>
    <w:basedOn w:val="Normln"/>
    <w:next w:val="Normln"/>
    <w:link w:val="NzevChar"/>
    <w:uiPriority w:val="10"/>
    <w:qFormat/>
    <w:rsid w:val="0057267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267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Zdraznn">
    <w:name w:val="Emphasis"/>
    <w:basedOn w:val="Standardnpsmoodstavce"/>
    <w:uiPriority w:val="20"/>
    <w:qFormat/>
    <w:rsid w:val="006C0D6C"/>
    <w:rPr>
      <w:i/>
      <w:iCs/>
    </w:rPr>
  </w:style>
  <w:style w:type="paragraph" w:customStyle="1" w:styleId="Electroluxinfo">
    <w:name w:val="Electrolux info"/>
    <w:basedOn w:val="Normln"/>
    <w:rsid w:val="003A6F88"/>
    <w:pPr>
      <w:suppressAutoHyphens/>
      <w:autoSpaceDN w:val="0"/>
      <w:spacing w:after="120" w:line="216" w:lineRule="auto"/>
      <w:textAlignment w:val="baseline"/>
    </w:pPr>
    <w:rPr>
      <w:rFonts w:ascii="Electrolux Sans SemiBold" w:eastAsia="Arial" w:hAnsi="Electrolux Sans SemiBold" w:cs="Times New Roman"/>
      <w:b/>
      <w:color w:val="041E5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shop.aeg.cz/priprava-jidel/trouby-varne-desky/nadobi/profesionalni-perforovany-plech-na-pecivo-aeg-maxiklasse/p/9029794931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lectroluxgroup.com/en/category/newsroom/local-newsrooms/czech-republic-newsro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lectrolux.cz/kitchen/small-kitchen-appliances/kitchen-machines/kitchen-machine/e5km1-4swb/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hop.electrolux.cz/priprava-jidel/trouby-varne-desky/pecici-plechy/plech-na-peceni-easy2clean/p/9029802585?gclsrc=aw.ds&amp;gad_source=1&amp;gclid=Cj0KCQiApOyqBhDlARIsAGfnyMo9HuY5kw5dJmc4MYpvOfkVIskBQfkOZDYCKO1gRdjz6W0A1jDvk_saAqgiEALw_wcB&amp;gclsrc=aw.ds" TargetMode="External"/><Relationship Id="rId20" Type="http://schemas.openxmlformats.org/officeDocument/2006/relationships/hyperlink" Target="http://www.electrolux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hop.aeg.cz/priprava-jidel/trouby-varne-desky/pecici-plechy/pecici-plech-airfry/p/902980163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rolux.cz/kitchen/small-kitchen-appliances/kitchen-machines/kitchen-machine/ekm4000/" TargetMode="External"/><Relationship Id="rId22" Type="http://schemas.openxmlformats.org/officeDocument/2006/relationships/hyperlink" Target="https://newsroom.doblogoo.cz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manasa\OneDrive%20-%20Electrolux\Pressmeddelande%20mallar\Electrolux%20press%20release%20template%202020%20-%20Swedish%20regulatory.dotx" TargetMode="External"/></Relationships>
</file>

<file path=word/theme/theme1.xml><?xml version="1.0" encoding="utf-8"?>
<a:theme xmlns:a="http://schemas.openxmlformats.org/drawingml/2006/main" name="Office Theme">
  <a:themeElements>
    <a:clrScheme name="Electrolux Group 2023">
      <a:dk1>
        <a:sysClr val="windowText" lastClr="000000"/>
      </a:dk1>
      <a:lt1>
        <a:sysClr val="window" lastClr="FFFFFF"/>
      </a:lt1>
      <a:dk2>
        <a:srgbClr val="041E41"/>
      </a:dk2>
      <a:lt2>
        <a:srgbClr val="FFFFFF"/>
      </a:lt2>
      <a:accent1>
        <a:srgbClr val="7B8A9C"/>
      </a:accent1>
      <a:accent2>
        <a:srgbClr val="ADB9C3"/>
      </a:accent2>
      <a:accent3>
        <a:srgbClr val="D2AF6A"/>
      </a:accent3>
      <a:accent4>
        <a:srgbClr val="787386"/>
      </a:accent4>
      <a:accent5>
        <a:srgbClr val="6B7A66"/>
      </a:accent5>
      <a:accent6>
        <a:srgbClr val="937259"/>
      </a:accent6>
      <a:hlink>
        <a:srgbClr val="041E41"/>
      </a:hlink>
      <a:folHlink>
        <a:srgbClr val="513216"/>
      </a:folHlink>
    </a:clrScheme>
    <a:fontScheme name="Custom 1">
      <a:majorFont>
        <a:latin typeface="Electrolux Sans SemiBold"/>
        <a:ea typeface=""/>
        <a:cs typeface=""/>
      </a:majorFont>
      <a:minorFont>
        <a:latin typeface="Electrolux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A663A9-8D07-45DF-86F6-9172D60EC2D1}">
  <we:reference id="wa104178141" version="4.3.3.0" store="sv-SE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97E22DEA819448A3DC5D4DB39E6B6" ma:contentTypeVersion="2" ma:contentTypeDescription="Create a new document." ma:contentTypeScope="" ma:versionID="8e4128a38430b105718881ad7266d260">
  <xsd:schema xmlns:xsd="http://www.w3.org/2001/XMLSchema" xmlns:xs="http://www.w3.org/2001/XMLSchema" xmlns:p="http://schemas.microsoft.com/office/2006/metadata/properties" xmlns:ns2="5e6491f7-b88d-45c5-b0a4-b9f8c4a16175" targetNamespace="http://schemas.microsoft.com/office/2006/metadata/properties" ma:root="true" ma:fieldsID="b2f0295b48eb3eb643ddd28a0ba50336" ns2:_="">
    <xsd:import namespace="5e6491f7-b88d-45c5-b0a4-b9f8c4a16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91f7-b88d-45c5-b0a4-b9f8c4a16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5C3F-B391-4369-9C84-68AD5076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91f7-b88d-45c5-b0a4-b9f8c4a16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DDBAF-6ABA-4D2E-BDFA-22CB1A16D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DC958-1153-408B-BAF3-CB7F26508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9EFC35-D266-4F3A-9D99-75B6B2F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 press release template 2020 - Swedish regulatory</Template>
  <TotalTime>37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Öhman</dc:creator>
  <cp:lastModifiedBy>Anna Dovillaire</cp:lastModifiedBy>
  <cp:revision>5</cp:revision>
  <cp:lastPrinted>2023-01-04T10:53:00Z</cp:lastPrinted>
  <dcterms:created xsi:type="dcterms:W3CDTF">2023-11-28T12:12:00Z</dcterms:created>
  <dcterms:modified xsi:type="dcterms:W3CDTF">2023-11-30T13:33:00Z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0x0101003A797E22DEA819448A3DC5D4DB39E6B6</vt:lpwstr>
  </property>
  <property fmtid="{D5CDD505-2E9C-101B-9397-08002B2CF9AE}" pid="3" name="MSIP_Label_5ca10afa-1f94-4bc7-b2f2-080ba3b0bcd3_Enabled">
    <vt:lpwstr>true</vt:lpwstr>
  </property>
  <property fmtid="{D5CDD505-2E9C-101B-9397-08002B2CF9AE}" pid="4" name="MSIP_Label_5ca10afa-1f94-4bc7-b2f2-080ba3b0bcd3_SetDate">
    <vt:lpwstr>2023-02-08T14:16:51Z</vt:lpwstr>
  </property>
  <property fmtid="{D5CDD505-2E9C-101B-9397-08002B2CF9AE}" pid="5" name="MSIP_Label_5ca10afa-1f94-4bc7-b2f2-080ba3b0bcd3_Method">
    <vt:lpwstr>Privileged</vt:lpwstr>
  </property>
  <property fmtid="{D5CDD505-2E9C-101B-9397-08002B2CF9AE}" pid="6" name="MSIP_Label_5ca10afa-1f94-4bc7-b2f2-080ba3b0bcd3_Name">
    <vt:lpwstr>5ca10afa-1f94-4bc7-b2f2-080ba3b0bcd3</vt:lpwstr>
  </property>
  <property fmtid="{D5CDD505-2E9C-101B-9397-08002B2CF9AE}" pid="7" name="MSIP_Label_5ca10afa-1f94-4bc7-b2f2-080ba3b0bcd3_SiteId">
    <vt:lpwstr>d2007bef-127d-4591-97ac-10d72fe28031</vt:lpwstr>
  </property>
  <property fmtid="{D5CDD505-2E9C-101B-9397-08002B2CF9AE}" pid="8" name="MSIP_Label_5ca10afa-1f94-4bc7-b2f2-080ba3b0bcd3_ActionId">
    <vt:lpwstr>52519210-3833-4aa7-ac5a-20b52c589a8e</vt:lpwstr>
  </property>
  <property fmtid="{D5CDD505-2E9C-101B-9397-08002B2CF9AE}" pid="9" name="MSIP_Label_5ca10afa-1f94-4bc7-b2f2-080ba3b0bcd3_ContentBits">
    <vt:lpwstr>0</vt:lpwstr>
  </property>
</Properties>
</file>