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25891A7E" w:rsidR="00954C71" w:rsidRDefault="009B7158" w:rsidP="00E96292">
      <w:pPr>
        <w:pStyle w:val="Textkomentra"/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  <w:t>Najlepší pomocníci pri vianočnom pečení</w:t>
      </w:r>
    </w:p>
    <w:p w14:paraId="2CB7B595" w14:textId="77777777" w:rsidR="0015285E" w:rsidRDefault="0015285E" w:rsidP="00E96292">
      <w:pPr>
        <w:pStyle w:val="Textkomentra"/>
        <w:rPr>
          <w:rFonts w:ascii="Electrolux Sans SemiBold" w:eastAsia="Times New Roman" w:hAnsi="Electrolux Sans SemiBold"/>
          <w:b/>
          <w:bCs/>
          <w:sz w:val="40"/>
          <w:szCs w:val="28"/>
          <w:lang w:val="sk-SK"/>
        </w:rPr>
      </w:pPr>
    </w:p>
    <w:p w14:paraId="75FBA37B" w14:textId="6F257115" w:rsidR="0015285E" w:rsidRPr="0015285E" w:rsidRDefault="0015285E" w:rsidP="00E96292">
      <w:pPr>
        <w:pStyle w:val="Textkomentra"/>
        <w:rPr>
          <w:rFonts w:cs="Arial"/>
          <w:i/>
          <w:iCs/>
          <w:sz w:val="22"/>
          <w:szCs w:val="22"/>
          <w:lang w:val="sk-SK"/>
        </w:rPr>
      </w:pPr>
      <w:r w:rsidRPr="0015285E">
        <w:rPr>
          <w:rFonts w:eastAsia="Times New Roman" w:cs="Arial"/>
          <w:i/>
          <w:iCs/>
          <w:sz w:val="22"/>
          <w:szCs w:val="22"/>
          <w:lang w:val="sk-SK"/>
        </w:rPr>
        <w:t xml:space="preserve">V Bratislave, </w:t>
      </w:r>
      <w:r w:rsidR="009B7158">
        <w:rPr>
          <w:rFonts w:eastAsia="Times New Roman" w:cs="Arial"/>
          <w:i/>
          <w:iCs/>
          <w:sz w:val="22"/>
          <w:szCs w:val="22"/>
          <w:lang w:val="sk-SK"/>
        </w:rPr>
        <w:t>07</w:t>
      </w:r>
      <w:r w:rsidRPr="0015285E">
        <w:rPr>
          <w:rFonts w:eastAsia="Times New Roman" w:cs="Arial"/>
          <w:i/>
          <w:iCs/>
          <w:sz w:val="22"/>
          <w:szCs w:val="22"/>
          <w:lang w:val="sk-SK"/>
        </w:rPr>
        <w:t>.</w:t>
      </w:r>
      <w:r>
        <w:rPr>
          <w:rFonts w:eastAsia="Times New Roman" w:cs="Arial"/>
          <w:i/>
          <w:iCs/>
          <w:sz w:val="22"/>
          <w:szCs w:val="22"/>
          <w:lang w:val="sk-SK"/>
        </w:rPr>
        <w:t xml:space="preserve"> </w:t>
      </w:r>
      <w:r w:rsidRPr="0015285E">
        <w:rPr>
          <w:rFonts w:eastAsia="Times New Roman" w:cs="Arial"/>
          <w:i/>
          <w:iCs/>
          <w:sz w:val="22"/>
          <w:szCs w:val="22"/>
          <w:lang w:val="sk-SK"/>
        </w:rPr>
        <w:t>1</w:t>
      </w:r>
      <w:r w:rsidR="009B7158">
        <w:rPr>
          <w:rFonts w:eastAsia="Times New Roman" w:cs="Arial"/>
          <w:i/>
          <w:iCs/>
          <w:sz w:val="22"/>
          <w:szCs w:val="22"/>
          <w:lang w:val="sk-SK"/>
        </w:rPr>
        <w:t>2</w:t>
      </w:r>
      <w:r w:rsidRPr="0015285E">
        <w:rPr>
          <w:rFonts w:eastAsia="Times New Roman" w:cs="Arial"/>
          <w:i/>
          <w:iCs/>
          <w:sz w:val="22"/>
          <w:szCs w:val="22"/>
          <w:lang w:val="sk-SK"/>
        </w:rPr>
        <w:t>.</w:t>
      </w:r>
      <w:r>
        <w:rPr>
          <w:rFonts w:eastAsia="Times New Roman" w:cs="Arial"/>
          <w:i/>
          <w:iCs/>
          <w:sz w:val="22"/>
          <w:szCs w:val="22"/>
          <w:lang w:val="sk-SK"/>
        </w:rPr>
        <w:t xml:space="preserve"> </w:t>
      </w:r>
      <w:r w:rsidRPr="0015285E">
        <w:rPr>
          <w:rFonts w:eastAsia="Times New Roman" w:cs="Arial"/>
          <w:i/>
          <w:iCs/>
          <w:sz w:val="22"/>
          <w:szCs w:val="22"/>
          <w:lang w:val="sk-SK"/>
        </w:rPr>
        <w:t>2023</w:t>
      </w:r>
    </w:p>
    <w:p w14:paraId="2696957B" w14:textId="77777777" w:rsidR="00954C71" w:rsidRPr="004C0C7F" w:rsidRDefault="00954C71" w:rsidP="00850BD1">
      <w:pPr>
        <w:spacing w:line="360" w:lineRule="auto"/>
        <w:jc w:val="both"/>
        <w:rPr>
          <w:rFonts w:cs="Arial"/>
          <w:b/>
          <w:bCs/>
          <w:lang w:val="sk-SK"/>
        </w:rPr>
      </w:pPr>
    </w:p>
    <w:p w14:paraId="58A32FFB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t xml:space="preserve">Nadýchané pusinky, voňavé medovníčky alebo lahodné linecké – symboly Vianoc, bez ktorých si tieto sviatky ani nedokážeme predstaviť. Nájsť dokonalý recept je skutočnou výzvou, preto Electrolux ponúka pomocníkov, s ktorými bude pečenie pohodlnejšie. Kvalitný robot urobí kus práce za vás – a teraz už môžete zabudnúť aj na otravné drhnutie pripálených plechov!  </w:t>
      </w:r>
    </w:p>
    <w:p w14:paraId="30D27A38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07749AA9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t>Planetárne mixovanie = vesmírne dobrý výsledok</w:t>
      </w:r>
    </w:p>
    <w:p w14:paraId="1F5DFD25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7483DA24" wp14:editId="01548DF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54584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68" y="21352"/>
                <wp:lineTo x="21468" y="0"/>
                <wp:lineTo x="0" y="0"/>
              </wp:wrapPolygon>
            </wp:wrapTight>
            <wp:docPr id="931664194" name="Obrázek 3" descr="Obsah obrázku spotřebič, Domácí spotřebič, interiér, kuchyňsk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64194" name="Obrázek 3" descr="Obsah obrázku spotřebič, Domácí spotřebič, interiér, kuchyňský spotřebič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158">
        <w:rPr>
          <w:noProof/>
          <w:lang w:val="sk-SK"/>
        </w:rPr>
        <w:t xml:space="preserve">S kuchynským robotom </w:t>
      </w:r>
      <w:hyperlink r:id="rId9" w:history="1">
        <w:r w:rsidRPr="009B7158">
          <w:rPr>
            <w:rStyle w:val="Hypertextovprepojenie"/>
            <w:b/>
            <w:bCs/>
            <w:noProof/>
            <w:lang w:val="sk-SK"/>
          </w:rPr>
          <w:t>Create 5</w:t>
        </w:r>
      </w:hyperlink>
      <w:r w:rsidRPr="009B7158">
        <w:rPr>
          <w:noProof/>
          <w:lang w:val="sk-SK"/>
        </w:rPr>
        <w:t xml:space="preserve"> vykúzlite vynikajúce pečené dobroty. Výkonný motor </w:t>
      </w:r>
      <w:r w:rsidRPr="009B7158">
        <w:rPr>
          <w:noProof/>
          <w:lang w:val="sk-SK"/>
        </w:rPr>
        <w:br/>
        <w:t xml:space="preserve">a tzv. planetárny systém mixovania pomáhajú docieliť rovnomerné rozmiešanie surovín, a tým aj dokonalú konzistenciu cesta. Na odolnosť liatinovej konštrukcie prístroja sa môžete bez obáv spoľahnúť. </w:t>
      </w:r>
    </w:p>
    <w:p w14:paraId="73C52D4F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w:t xml:space="preserve">Miesenie bez námahy umožní výkonný motor so silou 1200 W. Do misy s objemom 5 litrov sa zmestí cesto aj v prípade, že pečiete na naozaj veľkých plechoch. Šesť rôznych rýchlostí a režimov spolu s možnosťou vybrať si medzi hákom na miesenie cesta, nepriľnavým šľahačom a metličkou na šľahanie vám pomôžu docieliť perfektný výsledok. </w:t>
      </w:r>
    </w:p>
    <w:p w14:paraId="318FF203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24B748C0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7DE9B734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78C65F30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183D7991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48FF6D1C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2F28F478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57BBEEAF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18BDF54F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0F127CEB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1715F7DF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72AC7090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00D90C69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09C63E1A" w14:textId="77777777" w:rsid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6E682ABB" w14:textId="21BDCF4B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lastRenderedPageBreak/>
        <w:t>Dokonalé cesto zvládne váš Assistent</w:t>
      </w:r>
    </w:p>
    <w:p w14:paraId="2D3C2BAA" w14:textId="594659E4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23D806F1" wp14:editId="17B246F1">
            <wp:simplePos x="0" y="0"/>
            <wp:positionH relativeFrom="margin">
              <wp:posOffset>10160</wp:posOffset>
            </wp:positionH>
            <wp:positionV relativeFrom="paragraph">
              <wp:posOffset>0</wp:posOffset>
            </wp:positionV>
            <wp:extent cx="1447800" cy="2168525"/>
            <wp:effectExtent l="0" t="0" r="0" b="3175"/>
            <wp:wrapThrough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hrough>
            <wp:docPr id="600051148" name="Obrázek 5" descr="Obsah obrázku nádobí, kuchyňský spotřebič, šálek na kávu, Servírovac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1148" name="Obrázek 5" descr="Obsah obrázku nádobí, kuchyňský spotřebič, šálek na kávu, Servírovací nádob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158">
        <w:rPr>
          <w:noProof/>
          <w:lang w:val="sk-SK"/>
        </w:rPr>
        <w:t xml:space="preserve">Kuchynský robot </w:t>
      </w:r>
      <w:hyperlink r:id="rId11" w:history="1">
        <w:r w:rsidRPr="009B7158">
          <w:rPr>
            <w:rStyle w:val="Hypertextovprepojenie"/>
            <w:b/>
            <w:bCs/>
            <w:noProof/>
            <w:lang w:val="sk-SK"/>
          </w:rPr>
          <w:t>Assistent</w:t>
        </w:r>
      </w:hyperlink>
      <w:r w:rsidRPr="009B7158">
        <w:rPr>
          <w:noProof/>
          <w:lang w:val="sk-SK"/>
        </w:rPr>
        <w:t xml:space="preserve"> s všestrannými nadstavcami vrátane </w:t>
      </w:r>
      <w:r w:rsidRPr="009B7158">
        <w:rPr>
          <w:b/>
          <w:bCs/>
          <w:noProof/>
          <w:lang w:val="sk-SK"/>
        </w:rPr>
        <w:t>SoftEdgeBeater™</w:t>
      </w:r>
      <w:r w:rsidRPr="009B7158">
        <w:rPr>
          <w:noProof/>
          <w:lang w:val="sk-SK"/>
        </w:rPr>
        <w:t xml:space="preserve"> </w:t>
      </w:r>
      <w:r w:rsidRPr="009B7158">
        <w:rPr>
          <w:noProof/>
          <w:lang w:val="sk-SK"/>
        </w:rPr>
        <w:br/>
        <w:t xml:space="preserve">a </w:t>
      </w:r>
      <w:r w:rsidRPr="009B7158">
        <w:rPr>
          <w:b/>
          <w:bCs/>
          <w:noProof/>
          <w:lang w:val="sk-SK"/>
        </w:rPr>
        <w:t>PerfectRiseLid™</w:t>
      </w:r>
      <w:r w:rsidRPr="009B7158">
        <w:rPr>
          <w:noProof/>
          <w:lang w:val="sk-SK"/>
        </w:rPr>
        <w:t xml:space="preserve"> vám pomôžu pripraviť to správne cesto na každú príležitosť. </w:t>
      </w:r>
    </w:p>
    <w:p w14:paraId="7863E99A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w:t xml:space="preserve">Zabudovaná silikónová špachtľa </w:t>
      </w:r>
      <w:r w:rsidRPr="009B7158">
        <w:rPr>
          <w:b/>
          <w:bCs/>
          <w:noProof/>
          <w:lang w:val="sk-SK"/>
        </w:rPr>
        <w:t>SoftEdgeBeater™</w:t>
      </w:r>
      <w:r w:rsidRPr="009B7158">
        <w:rPr>
          <w:noProof/>
          <w:lang w:val="sk-SK"/>
        </w:rPr>
        <w:t xml:space="preserve"> sa postará o optimálne mixovanie všetkých prísad bez nutnosti prerušovania. Špeciálny uzáver </w:t>
      </w:r>
      <w:r w:rsidRPr="009B7158">
        <w:rPr>
          <w:b/>
          <w:bCs/>
          <w:noProof/>
          <w:lang w:val="sk-SK"/>
        </w:rPr>
        <w:t xml:space="preserve">PerfectRiseLid™ </w:t>
      </w:r>
      <w:r w:rsidRPr="009B7158">
        <w:rPr>
          <w:noProof/>
          <w:lang w:val="sk-SK"/>
        </w:rPr>
        <w:t>sa postará o perfektnú vlhkosť na kysnutie cesta. Vaša vianočka tak bude skrátka dokonalá!</w:t>
      </w:r>
    </w:p>
    <w:p w14:paraId="2C05B8C6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728E5945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5A03A7FF" w14:textId="15E327F1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t xml:space="preserve">Plech s tým najjednoduchším čistením  </w:t>
      </w:r>
    </w:p>
    <w:p w14:paraId="5950CC42" w14:textId="467FFD3A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rFonts w:cs="Arial"/>
          <w:noProof/>
          <w:color w:val="011E41"/>
          <w:shd w:val="clear" w:color="auto" w:fill="FFFFFF"/>
          <w:lang w:val="sk-SK"/>
        </w:rPr>
        <w:drawing>
          <wp:anchor distT="0" distB="0" distL="114300" distR="114300" simplePos="0" relativeHeight="251662336" behindDoc="0" locked="0" layoutInCell="1" allowOverlap="1" wp14:anchorId="58AC0C41" wp14:editId="6800E260">
            <wp:simplePos x="0" y="0"/>
            <wp:positionH relativeFrom="margin">
              <wp:posOffset>36195</wp:posOffset>
            </wp:positionH>
            <wp:positionV relativeFrom="paragraph">
              <wp:posOffset>72390</wp:posOffset>
            </wp:positionV>
            <wp:extent cx="1432560" cy="2152015"/>
            <wp:effectExtent l="0" t="0" r="0" b="635"/>
            <wp:wrapThrough wrapText="bothSides">
              <wp:wrapPolygon edited="0">
                <wp:start x="0" y="0"/>
                <wp:lineTo x="0" y="21415"/>
                <wp:lineTo x="21255" y="21415"/>
                <wp:lineTo x="21255" y="0"/>
                <wp:lineTo x="0" y="0"/>
              </wp:wrapPolygon>
            </wp:wrapThrough>
            <wp:docPr id="1651008768" name="Obrázek 6" descr="Obsah obrázku interiér, červená, balení dárků, ván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08768" name="Obrázek 6" descr="Obsah obrázku interiér, červená, balení dárků, vánoce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158">
        <w:rPr>
          <w:noProof/>
          <w:lang w:val="sk-SK"/>
        </w:rPr>
        <w:t xml:space="preserve">Inovatívna keramická vrstva plechu na pečenie </w:t>
      </w:r>
      <w:hyperlink r:id="rId13" w:history="1">
        <w:r w:rsidRPr="009B7158">
          <w:rPr>
            <w:rStyle w:val="Hypertextovprepojenie"/>
            <w:b/>
            <w:bCs/>
            <w:noProof/>
            <w:lang w:val="sk-SK"/>
          </w:rPr>
          <w:t>Easy2Clean</w:t>
        </w:r>
      </w:hyperlink>
      <w:r w:rsidRPr="009B7158">
        <w:rPr>
          <w:noProof/>
          <w:lang w:val="sk-SK"/>
        </w:rPr>
        <w:t xml:space="preserve"> nedovolí mastnote </w:t>
      </w:r>
      <w:r w:rsidRPr="009B7158">
        <w:rPr>
          <w:noProof/>
          <w:lang w:val="sk-SK"/>
        </w:rPr>
        <w:br/>
        <w:t>a nečistotám, aby k nemu priľnuli. Papier na pečenie alebo vytieranie plechu už nie je potrebné,  plech postačí jednoducho utrieť hubkou s trochou čistiaceho prostriedku. Žiadne namáčanie, drhnutie a dráždenie pokožky rúk agresívnymi čistiacimi prostriedkami.</w:t>
      </w:r>
    </w:p>
    <w:p w14:paraId="0BB8EC07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b/>
          <w:bCs/>
          <w:noProof/>
          <w:lang w:val="sk-SK"/>
        </w:rPr>
        <w:t>Easy2Clean</w:t>
      </w:r>
      <w:r w:rsidRPr="009B7158">
        <w:rPr>
          <w:noProof/>
          <w:lang w:val="sk-SK"/>
        </w:rPr>
        <w:t xml:space="preserve"> je navyše ekologický. Jeho keramický povlak neobsahuje syntetické zlúčeniny, ktoré môžu byť pri vysokých teplotách škodlivé. </w:t>
      </w:r>
    </w:p>
    <w:p w14:paraId="5043792C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</w:p>
    <w:p w14:paraId="478C6267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t>Stvorený pre drobné pečivo</w:t>
      </w:r>
    </w:p>
    <w:p w14:paraId="6FA7E5F4" w14:textId="77777777" w:rsidR="009B7158" w:rsidRPr="009B7158" w:rsidRDefault="009B7158" w:rsidP="009B7158">
      <w:pPr>
        <w:spacing w:line="360" w:lineRule="auto"/>
        <w:ind w:right="113"/>
        <w:jc w:val="both"/>
        <w:rPr>
          <w:rFonts w:cs="Arial"/>
          <w:noProof/>
          <w:lang w:val="sk-SK"/>
        </w:rPr>
      </w:pPr>
      <w:r w:rsidRPr="009B7158">
        <w:rPr>
          <w:rFonts w:cs="Arial"/>
          <w:noProof/>
          <w:color w:val="011E41"/>
          <w:shd w:val="clear" w:color="auto" w:fill="FFFFFF"/>
          <w:lang w:val="sk-SK"/>
        </w:rPr>
        <w:drawing>
          <wp:anchor distT="0" distB="0" distL="114300" distR="114300" simplePos="0" relativeHeight="251659264" behindDoc="1" locked="0" layoutInCell="1" allowOverlap="1" wp14:anchorId="6705CFCF" wp14:editId="651E0691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857375" cy="2788920"/>
            <wp:effectExtent l="0" t="0" r="9525" b="0"/>
            <wp:wrapTight wrapText="bothSides">
              <wp:wrapPolygon edited="0">
                <wp:start x="0" y="0"/>
                <wp:lineTo x="0" y="21393"/>
                <wp:lineTo x="21489" y="21393"/>
                <wp:lineTo x="21489" y="0"/>
                <wp:lineTo x="0" y="0"/>
              </wp:wrapPolygon>
            </wp:wrapTight>
            <wp:docPr id="1603637921" name="Obrázek 2" descr="Obsah obrázku text, červená, Karmín, Vínově červ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637921" name="Obrázek 2" descr="Obsah obrázku text, červená, Karmín, Vínově červená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29" cy="280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158">
        <w:rPr>
          <w:rFonts w:cs="Arial"/>
          <w:color w:val="011E41"/>
          <w:shd w:val="clear" w:color="auto" w:fill="FFFFFF"/>
          <w:lang w:val="sk-SK"/>
        </w:rPr>
        <w:t xml:space="preserve">Plech na pečivo </w:t>
      </w:r>
      <w:hyperlink r:id="rId15" w:history="1">
        <w:r w:rsidRPr="009B7158">
          <w:rPr>
            <w:rStyle w:val="Hypertextovprepojenie"/>
            <w:rFonts w:cs="Arial"/>
            <w:b/>
            <w:bCs/>
            <w:shd w:val="clear" w:color="auto" w:fill="FFFFFF"/>
            <w:lang w:val="sk-SK"/>
          </w:rPr>
          <w:t xml:space="preserve">AEG </w:t>
        </w:r>
        <w:proofErr w:type="spellStart"/>
        <w:r w:rsidRPr="009B7158">
          <w:rPr>
            <w:rStyle w:val="Hypertextovprepojenie"/>
            <w:rFonts w:cs="Arial"/>
            <w:b/>
            <w:bCs/>
            <w:shd w:val="clear" w:color="auto" w:fill="FFFFFF"/>
            <w:lang w:val="sk-SK"/>
          </w:rPr>
          <w:t>Maxiklasse</w:t>
        </w:r>
        <w:proofErr w:type="spellEnd"/>
        <w:r w:rsidRPr="009B7158">
          <w:rPr>
            <w:rStyle w:val="Hypertextovprepojenie"/>
            <w:rFonts w:cs="Arial"/>
            <w:b/>
            <w:bCs/>
            <w:shd w:val="clear" w:color="auto" w:fill="FFFFFF"/>
            <w:lang w:val="sk-SK"/>
          </w:rPr>
          <w:t>™</w:t>
        </w:r>
      </w:hyperlink>
      <w:r w:rsidRPr="009B7158">
        <w:rPr>
          <w:rFonts w:cs="Arial"/>
          <w:color w:val="011E41"/>
          <w:shd w:val="clear" w:color="auto" w:fill="FFFFFF"/>
          <w:lang w:val="sk-SK"/>
        </w:rPr>
        <w:t xml:space="preserve"> umožňuje rovnomerné rozloženie tepla po celom jeho povrchu a po stranách, čím zabezpečuje rovnomerné pečenie chleba, rožkov a ostatného drobného pečiva s chrumkavým povrchom, no zároveň mäkkým a vláčnym vnútrom. Extra veľký rozmer je vhodný na pečenie vo veľkom alebo na pečenie dlhých rolád.</w:t>
      </w:r>
    </w:p>
    <w:p w14:paraId="172DA7FF" w14:textId="77777777" w:rsidR="009B7158" w:rsidRPr="009B7158" w:rsidRDefault="009B7158" w:rsidP="009B7158">
      <w:pPr>
        <w:spacing w:line="360" w:lineRule="auto"/>
        <w:ind w:right="113"/>
        <w:jc w:val="both"/>
        <w:rPr>
          <w:b/>
          <w:bCs/>
          <w:noProof/>
          <w:lang w:val="sk-SK"/>
        </w:rPr>
      </w:pPr>
      <w:r w:rsidRPr="009B7158">
        <w:rPr>
          <w:b/>
          <w:bCs/>
          <w:noProof/>
          <w:lang w:val="sk-SK"/>
        </w:rPr>
        <w:t>Aby to krásne chrumkalo</w:t>
      </w:r>
    </w:p>
    <w:p w14:paraId="079457BA" w14:textId="77777777" w:rsidR="009B7158" w:rsidRPr="009B7158" w:rsidRDefault="009B7158" w:rsidP="009B7158">
      <w:pPr>
        <w:spacing w:line="360" w:lineRule="auto"/>
        <w:ind w:right="113"/>
        <w:jc w:val="both"/>
        <w:rPr>
          <w:rFonts w:cs="Arial"/>
          <w:color w:val="011E41"/>
          <w:shd w:val="clear" w:color="auto" w:fill="FFFFFF"/>
          <w:lang w:val="sk-SK"/>
        </w:rPr>
      </w:pPr>
      <w:r w:rsidRPr="009B7158">
        <w:rPr>
          <w:rFonts w:cs="Arial"/>
          <w:shd w:val="clear" w:color="auto" w:fill="FFFFFF"/>
          <w:lang w:val="sk-SK"/>
        </w:rPr>
        <w:t xml:space="preserve">Plech na pečenie </w:t>
      </w:r>
      <w:hyperlink r:id="rId16" w:history="1">
        <w:proofErr w:type="spellStart"/>
        <w:r w:rsidRPr="009B7158">
          <w:rPr>
            <w:rStyle w:val="Hypertextovprepojenie"/>
            <w:rFonts w:cs="Arial"/>
            <w:b/>
            <w:bCs/>
            <w:shd w:val="clear" w:color="auto" w:fill="FFFFFF"/>
            <w:lang w:val="sk-SK"/>
          </w:rPr>
          <w:t>AirFry</w:t>
        </w:r>
        <w:proofErr w:type="spellEnd"/>
      </w:hyperlink>
      <w:r w:rsidRPr="009B7158">
        <w:rPr>
          <w:rFonts w:cs="Arial"/>
          <w:color w:val="011E41"/>
          <w:shd w:val="clear" w:color="auto" w:fill="FFFFFF"/>
          <w:lang w:val="sk-SK"/>
        </w:rPr>
        <w:t xml:space="preserve"> je ideálnym pomocníkom, pokiaľ si chcete sladké vianočné zobkanie spestriť </w:t>
      </w:r>
    </w:p>
    <w:p w14:paraId="4D9299E8" w14:textId="395EDEC1" w:rsidR="009B7158" w:rsidRPr="009B7158" w:rsidRDefault="009B7158" w:rsidP="009B7158">
      <w:pPr>
        <w:spacing w:line="360" w:lineRule="auto"/>
        <w:ind w:right="113"/>
        <w:jc w:val="both"/>
        <w:rPr>
          <w:rFonts w:cs="Arial"/>
          <w:color w:val="011E41"/>
          <w:shd w:val="clear" w:color="auto" w:fill="FFFFFF"/>
          <w:lang w:val="sk-SK"/>
        </w:rPr>
      </w:pPr>
      <w:r w:rsidRPr="009B7158">
        <w:rPr>
          <w:rFonts w:cs="Arial"/>
          <w:color w:val="011E41"/>
          <w:shd w:val="clear" w:color="auto" w:fill="FFFFFF"/>
          <w:lang w:val="sk-SK"/>
        </w:rPr>
        <w:t xml:space="preserve">napríklad chrumkavými hranolčekmi alebo lahodnou zeleninou. Otvory v plechu sú navrhnuté tak, aby nimi dokonale cirkuloval vzduch a vy ste tak mohli piecť len s minimálnym množstvom oleja. </w:t>
      </w:r>
    </w:p>
    <w:p w14:paraId="0C2742EF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ABA33" wp14:editId="19A5FCBD">
                <wp:simplePos x="0" y="0"/>
                <wp:positionH relativeFrom="column">
                  <wp:posOffset>4907915</wp:posOffset>
                </wp:positionH>
                <wp:positionV relativeFrom="paragraph">
                  <wp:posOffset>93980</wp:posOffset>
                </wp:positionV>
                <wp:extent cx="1911350" cy="241300"/>
                <wp:effectExtent l="0" t="0" r="0" b="6350"/>
                <wp:wrapSquare wrapText="bothSides"/>
                <wp:docPr id="2759330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C16C" w14:textId="62CC7745" w:rsidR="009B7158" w:rsidRPr="008219AD" w:rsidRDefault="009B7158" w:rsidP="009B7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ABA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6.45pt;margin-top:7.4pt;width:150.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" stroked="f">
                <v:textbox>
                  <w:txbxContent>
                    <w:p w14:paraId="31FDC16C" w14:textId="62CC7745" w:rsidR="009B7158" w:rsidRPr="008219AD" w:rsidRDefault="009B7158" w:rsidP="009B71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58">
        <w:rPr>
          <w:noProof/>
          <w:lang w:val="sk-SK"/>
        </w:rPr>
        <w:t xml:space="preserve">Nezabudnite sa uistiť, že rozmer vybraného plechu sedí do vašej rúry. </w:t>
      </w:r>
    </w:p>
    <w:p w14:paraId="593F82A5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  <w:r w:rsidRPr="009B7158">
        <w:rPr>
          <w:noProof/>
          <w:lang w:val="sk-SK"/>
        </w:rPr>
        <w:lastRenderedPageBreak/>
        <w:t xml:space="preserve">Nech sa už rozhodnete pre akéhokoľvek pomocníka z ponuky produktov Electrolux, prajeme vám, aby vám vianočné pečenie vyšlo na jednotku.  </w:t>
      </w:r>
    </w:p>
    <w:p w14:paraId="36E9295F" w14:textId="77777777" w:rsidR="009B7158" w:rsidRPr="009B7158" w:rsidRDefault="009B7158" w:rsidP="009B7158">
      <w:pPr>
        <w:spacing w:line="360" w:lineRule="auto"/>
        <w:ind w:right="113"/>
        <w:jc w:val="both"/>
        <w:rPr>
          <w:noProof/>
          <w:lang w:val="sk-SK"/>
        </w:rPr>
      </w:pPr>
    </w:p>
    <w:p w14:paraId="153CB2BC" w14:textId="77777777" w:rsidR="008677CC" w:rsidRPr="009B7158" w:rsidRDefault="008677CC" w:rsidP="009B7158">
      <w:pPr>
        <w:spacing w:line="360" w:lineRule="auto"/>
        <w:ind w:right="113"/>
        <w:jc w:val="both"/>
        <w:rPr>
          <w:color w:val="002060"/>
          <w:lang w:val="sk-SK"/>
        </w:rPr>
      </w:pPr>
      <w:r w:rsidRPr="009B7158">
        <w:rPr>
          <w:color w:val="002060"/>
          <w:lang w:val="sk-SK"/>
        </w:rPr>
        <w:t xml:space="preserve">Viac na </w:t>
      </w:r>
      <w:hyperlink r:id="rId17" w:history="1">
        <w:r w:rsidRPr="009B7158">
          <w:rPr>
            <w:rStyle w:val="Hypertextovprepojenie"/>
            <w:color w:val="002060"/>
            <w:lang w:val="sk-SK"/>
          </w:rPr>
          <w:t>www.electrolux.sk</w:t>
        </w:r>
      </w:hyperlink>
      <w:r w:rsidRPr="009B7158">
        <w:rPr>
          <w:color w:val="002060"/>
          <w:lang w:val="sk-SK"/>
        </w:rPr>
        <w:t xml:space="preserve">, </w:t>
      </w:r>
      <w:hyperlink r:id="rId18" w:history="1">
        <w:r w:rsidRPr="009B7158">
          <w:rPr>
            <w:rStyle w:val="Hypertextovprepojenie"/>
            <w:color w:val="002060"/>
            <w:lang w:val="sk-SK"/>
          </w:rPr>
          <w:t>Facebooku</w:t>
        </w:r>
      </w:hyperlink>
      <w:r w:rsidRPr="009B7158">
        <w:rPr>
          <w:color w:val="002060"/>
          <w:lang w:val="sk-SK"/>
        </w:rPr>
        <w:t xml:space="preserve"> alebo </w:t>
      </w:r>
      <w:hyperlink r:id="rId19" w:history="1">
        <w:r w:rsidRPr="009B7158">
          <w:rPr>
            <w:rStyle w:val="Hypertextovprepojenie"/>
            <w:color w:val="002060"/>
            <w:lang w:val="sk-SK"/>
          </w:rPr>
          <w:t>Instagrame</w:t>
        </w:r>
      </w:hyperlink>
      <w:r w:rsidRPr="009B7158">
        <w:rPr>
          <w:color w:val="002060"/>
          <w:lang w:val="sk-SK"/>
        </w:rPr>
        <w:t>.</w:t>
      </w:r>
    </w:p>
    <w:p w14:paraId="549EA04C" w14:textId="77777777" w:rsidR="00F11D32" w:rsidRDefault="00F11D32" w:rsidP="008677CC">
      <w:pPr>
        <w:spacing w:line="360" w:lineRule="auto"/>
        <w:jc w:val="both"/>
        <w:rPr>
          <w:color w:val="002060"/>
          <w:lang w:val="sk-SK"/>
        </w:rPr>
      </w:pPr>
    </w:p>
    <w:p w14:paraId="7BA57745" w14:textId="77777777" w:rsidR="00F11D32" w:rsidRPr="00E13087" w:rsidRDefault="00F11D32" w:rsidP="00F11D32">
      <w:pPr>
        <w:spacing w:line="360" w:lineRule="auto"/>
        <w:jc w:val="both"/>
        <w:rPr>
          <w:rFonts w:cs="Arial"/>
          <w:sz w:val="22"/>
          <w:szCs w:val="24"/>
          <w:lang w:val="sk-SK"/>
        </w:rPr>
      </w:pPr>
      <w:r w:rsidRPr="00E13087">
        <w:rPr>
          <w:rFonts w:cs="Arial"/>
          <w:sz w:val="18"/>
          <w:szCs w:val="16"/>
          <w:lang w:val="sk-SK"/>
        </w:rPr>
        <w:t xml:space="preserve">Electrolux je popredná medzinárodná spoločnosť, ktorej domáce spotrebiče už viac než 100 rokov zlepšujú životy ľudí na celom svete. Prináša pokrokové inovácie, ktoré sa starajú o pohodu miliónov zákazníkov, o objavovanie nových chutí a šetrnú starostlivosť o oblečenie. Electrolux pomáha vytvárať novú definíciu lepšej budúcnosti v oblasti udržateľného rozvoja. Pod poprednými značkami spotrebičov Electrolux, AEG a </w:t>
      </w:r>
      <w:proofErr w:type="spellStart"/>
      <w:r w:rsidRPr="00E13087">
        <w:rPr>
          <w:rFonts w:cs="Arial"/>
          <w:sz w:val="18"/>
          <w:szCs w:val="16"/>
          <w:lang w:val="sk-SK"/>
        </w:rPr>
        <w:t>Frigidaire</w:t>
      </w:r>
      <w:proofErr w:type="spellEnd"/>
      <w:r w:rsidRPr="00E13087">
        <w:rPr>
          <w:rFonts w:cs="Arial"/>
          <w:sz w:val="18"/>
          <w:szCs w:val="16"/>
          <w:lang w:val="sk-SK"/>
        </w:rPr>
        <w:t xml:space="preserve"> každoročne predá na viac než 120 svetových trhoch približne 60 miliónov domácich spotrebičov. V roku 2022 dosiahla skupina Electrolux celosvetový obrat 135 miliárd SEK a zamestnávala 51 000 ľudí. Ďalšie informácie nájdete na www.electroluxgroup.com.</w:t>
      </w:r>
    </w:p>
    <w:p w14:paraId="77330721" w14:textId="77777777" w:rsidR="00F11D32" w:rsidRPr="004C0C7F" w:rsidRDefault="00F11D32" w:rsidP="008677CC">
      <w:pPr>
        <w:spacing w:line="360" w:lineRule="auto"/>
        <w:jc w:val="both"/>
        <w:rPr>
          <w:color w:val="002060"/>
          <w:lang w:val="sk-SK"/>
        </w:rPr>
      </w:pPr>
    </w:p>
    <w:p w14:paraId="1242B149" w14:textId="19C8260F" w:rsidR="000279AA" w:rsidRPr="004C0C7F" w:rsidRDefault="000279AA" w:rsidP="00B41696">
      <w:pPr>
        <w:spacing w:line="360" w:lineRule="auto"/>
        <w:jc w:val="both"/>
        <w:rPr>
          <w:sz w:val="18"/>
          <w:lang w:val="sk-SK"/>
        </w:rPr>
      </w:pPr>
    </w:p>
    <w:p w14:paraId="2E68DB4D" w14:textId="77777777" w:rsidR="000279AA" w:rsidRPr="004C0C7F" w:rsidRDefault="000279AA" w:rsidP="00B41696">
      <w:pPr>
        <w:spacing w:line="360" w:lineRule="auto"/>
        <w:jc w:val="both"/>
        <w:rPr>
          <w:sz w:val="18"/>
          <w:lang w:val="sk-SK"/>
        </w:rPr>
      </w:pPr>
    </w:p>
    <w:sectPr w:rsidR="000279AA" w:rsidRPr="004C0C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F09F" w14:textId="77777777" w:rsidR="00E83141" w:rsidRDefault="00E83141">
      <w:r>
        <w:separator/>
      </w:r>
    </w:p>
  </w:endnote>
  <w:endnote w:type="continuationSeparator" w:id="0">
    <w:p w14:paraId="1E224044" w14:textId="77777777" w:rsidR="00E83141" w:rsidRDefault="00E8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C210" w14:textId="77777777" w:rsidR="00EF1B25" w:rsidRDefault="00EF1B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8301C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informácie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Vám poskytne:</w:t>
                          </w:r>
                        </w:p>
                        <w:p w14:paraId="17E783D6" w14:textId="77777777" w:rsidR="009D5F39" w:rsidRPr="00A02518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Timea </w:t>
                          </w:r>
                          <w:proofErr w:type="spellStart"/>
                          <w:r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Ilavská</w:t>
                          </w:r>
                          <w:proofErr w:type="spellEnd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proofErr w:type="spellStart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PRime</w:t>
                          </w:r>
                          <w:proofErr w:type="spellEnd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A02518">
                            <w:rPr>
                              <w:bCs/>
                              <w:sz w:val="16"/>
                              <w:szCs w:val="16"/>
                              <w:lang w:val="cs-CZ"/>
                            </w:rPr>
                            <w:t>time</w:t>
                          </w:r>
                          <w:proofErr w:type="spellEnd"/>
                        </w:p>
                        <w:p w14:paraId="27B97519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+421 918 456 298</w:t>
                          </w:r>
                        </w:p>
                        <w:p w14:paraId="10CDF715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ilavska@primetime.sk</w:t>
                          </w:r>
                        </w:p>
                        <w:p w14:paraId="488CA08B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5F7CC03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Press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178301C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Bližšie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Vám poskytne:</w:t>
                    </w:r>
                  </w:p>
                  <w:p w14:paraId="17E783D6" w14:textId="77777777" w:rsidR="009D5F39" w:rsidRPr="00A02518" w:rsidRDefault="009D5F39" w:rsidP="009D5F39">
                    <w:pPr>
                      <w:pStyle w:val="Electroluxinfo"/>
                      <w:spacing w:after="0" w:line="240" w:lineRule="auto"/>
                      <w:rPr>
                        <w:bCs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Timea </w:t>
                    </w:r>
                    <w:proofErr w:type="spellStart"/>
                    <w:r>
                      <w:rPr>
                        <w:bCs/>
                        <w:sz w:val="16"/>
                        <w:szCs w:val="16"/>
                        <w:lang w:val="cs-CZ"/>
                      </w:rPr>
                      <w:t>Ilavská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,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PRime</w:t>
                    </w:r>
                    <w:proofErr w:type="spellEnd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A02518">
                      <w:rPr>
                        <w:bCs/>
                        <w:sz w:val="16"/>
                        <w:szCs w:val="16"/>
                        <w:lang w:val="cs-CZ"/>
                      </w:rPr>
                      <w:t>time</w:t>
                    </w:r>
                    <w:proofErr w:type="spellEnd"/>
                  </w:p>
                  <w:p w14:paraId="27B97519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+421 918 456 298</w:t>
                    </w:r>
                  </w:p>
                  <w:p w14:paraId="10CDF715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ilavska@primetime.sk</w:t>
                    </w:r>
                  </w:p>
                  <w:p w14:paraId="488CA08B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5F7CC03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Press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951C" w14:textId="77777777" w:rsidR="00E83141" w:rsidRDefault="00E83141">
      <w:r>
        <w:separator/>
      </w:r>
    </w:p>
  </w:footnote>
  <w:footnote w:type="continuationSeparator" w:id="0">
    <w:p w14:paraId="07F83623" w14:textId="77777777" w:rsidR="00E83141" w:rsidRDefault="00E8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B54" w14:textId="77777777" w:rsidR="00EF1B25" w:rsidRDefault="00EF1B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Hlavika"/>
    </w:pPr>
  </w:p>
  <w:p w14:paraId="7940AEBB" w14:textId="77777777" w:rsidR="001D0BA5" w:rsidRDefault="001D0BA5">
    <w:pPr>
      <w:pStyle w:val="Hlavika"/>
    </w:pPr>
  </w:p>
  <w:p w14:paraId="417C47E6" w14:textId="77777777" w:rsidR="001D0BA5" w:rsidRDefault="001D0BA5">
    <w:pPr>
      <w:pStyle w:val="Hlavika"/>
    </w:pPr>
  </w:p>
  <w:p w14:paraId="57DF2815" w14:textId="77777777" w:rsidR="001D0BA5" w:rsidRDefault="001D0BA5">
    <w:pPr>
      <w:pStyle w:val="Hlavika"/>
    </w:pPr>
  </w:p>
  <w:p w14:paraId="27118C31" w14:textId="77777777" w:rsidR="001D0BA5" w:rsidRDefault="00E3520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Hlavika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Hlavika"/>
    </w:pPr>
  </w:p>
  <w:p w14:paraId="07C5D8E9" w14:textId="77777777" w:rsidR="001D0BA5" w:rsidRDefault="001D0BA5">
    <w:pPr>
      <w:pStyle w:val="Hlavika"/>
    </w:pPr>
  </w:p>
  <w:p w14:paraId="4C1F29AD" w14:textId="77777777" w:rsidR="001D0BA5" w:rsidRDefault="001D0BA5">
    <w:pPr>
      <w:pStyle w:val="Hlavika"/>
    </w:pPr>
  </w:p>
  <w:p w14:paraId="628EB32D" w14:textId="77777777" w:rsidR="001D0BA5" w:rsidRDefault="001D0BA5">
    <w:pPr>
      <w:pStyle w:val="Hlavika"/>
    </w:pPr>
  </w:p>
  <w:p w14:paraId="177CC3AE" w14:textId="77777777" w:rsidR="001D0BA5" w:rsidRDefault="001D0BA5">
    <w:pPr>
      <w:pStyle w:val="Hlavika"/>
    </w:pPr>
  </w:p>
  <w:p w14:paraId="286BA721" w14:textId="409098F3" w:rsidR="001D0BA5" w:rsidRDefault="001D0BA5">
    <w:pPr>
      <w:pStyle w:val="Hlavika"/>
    </w:pPr>
  </w:p>
  <w:p w14:paraId="62B66A48" w14:textId="2F4DE14F" w:rsidR="001D0BA5" w:rsidRDefault="005D6E33" w:rsidP="0085734C">
    <w:pPr>
      <w:pStyle w:val="Hlavika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F467CF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Tlačová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správa</w:t>
                          </w:r>
                        </w:p>
                        <w:p w14:paraId="2F3F2FD1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Viac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informácií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nájdete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stránkach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</w:p>
                        <w:p w14:paraId="261A2092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www.electrolux.sk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53604AFE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029D6D4" w14:textId="77777777" w:rsidR="009D5F39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Tlačové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stredisko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</w:p>
                        <w:p w14:paraId="502353B6" w14:textId="77777777" w:rsidR="009D5F39" w:rsidRPr="00136821" w:rsidRDefault="009D5F39" w:rsidP="009D5F3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 w:rsidRPr="00136821">
                            <w:rPr>
                              <w:sz w:val="16"/>
                              <w:szCs w:val="16"/>
                              <w:lang w:val="cs-CZ"/>
                            </w:rPr>
                            <w:t>http://newsroom.electrolux.com/s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k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04F467CF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Tlačová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správa</w:t>
                    </w:r>
                  </w:p>
                  <w:p w14:paraId="2F3F2FD1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Viac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informácií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nájdete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na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stránkach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</w:p>
                  <w:p w14:paraId="261A2092" w14:textId="77777777" w:rsidR="009D5F39" w:rsidRDefault="009D5F39" w:rsidP="009D5F39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www.electrolux.sk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53604AFE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3029D6D4" w14:textId="77777777" w:rsidR="009D5F39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Tlačové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stredisko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: </w:t>
                    </w:r>
                  </w:p>
                  <w:p w14:paraId="502353B6" w14:textId="77777777" w:rsidR="009D5F39" w:rsidRPr="00136821" w:rsidRDefault="009D5F39" w:rsidP="009D5F39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 w:rsidRPr="00136821">
                      <w:rPr>
                        <w:sz w:val="16"/>
                        <w:szCs w:val="16"/>
                        <w:lang w:val="cs-CZ"/>
                      </w:rPr>
                      <w:t>http://newsroom.electrolux.com/s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k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4228">
    <w:abstractNumId w:val="1"/>
  </w:num>
  <w:num w:numId="2" w16cid:durableId="1710035939">
    <w:abstractNumId w:val="0"/>
  </w:num>
  <w:num w:numId="3" w16cid:durableId="653948737">
    <w:abstractNumId w:val="3"/>
  </w:num>
  <w:num w:numId="4" w16cid:durableId="600650920">
    <w:abstractNumId w:val="7"/>
  </w:num>
  <w:num w:numId="5" w16cid:durableId="686516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479630">
    <w:abstractNumId w:val="6"/>
  </w:num>
  <w:num w:numId="7" w16cid:durableId="443497125">
    <w:abstractNumId w:val="4"/>
  </w:num>
  <w:num w:numId="8" w16cid:durableId="2128313932">
    <w:abstractNumId w:val="2"/>
  </w:num>
  <w:num w:numId="9" w16cid:durableId="1645236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279AA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793"/>
    <w:rsid w:val="000E0C4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17B5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51DE9"/>
    <w:rsid w:val="001521C3"/>
    <w:rsid w:val="0015285E"/>
    <w:rsid w:val="001529B6"/>
    <w:rsid w:val="00152F1D"/>
    <w:rsid w:val="00157F27"/>
    <w:rsid w:val="0016554A"/>
    <w:rsid w:val="00166CFE"/>
    <w:rsid w:val="00167EE0"/>
    <w:rsid w:val="00170F65"/>
    <w:rsid w:val="001744F5"/>
    <w:rsid w:val="00175684"/>
    <w:rsid w:val="0018342E"/>
    <w:rsid w:val="00183E39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11F38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2D00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690"/>
    <w:rsid w:val="002C78EE"/>
    <w:rsid w:val="002D0572"/>
    <w:rsid w:val="002D125D"/>
    <w:rsid w:val="002D3544"/>
    <w:rsid w:val="002D3A53"/>
    <w:rsid w:val="002E0A8B"/>
    <w:rsid w:val="002E1AF2"/>
    <w:rsid w:val="002E3E36"/>
    <w:rsid w:val="002E46F1"/>
    <w:rsid w:val="002E7048"/>
    <w:rsid w:val="002E7C63"/>
    <w:rsid w:val="002F07F7"/>
    <w:rsid w:val="002F08D4"/>
    <w:rsid w:val="002F2A99"/>
    <w:rsid w:val="002F5F3A"/>
    <w:rsid w:val="002F751C"/>
    <w:rsid w:val="003007C1"/>
    <w:rsid w:val="00301680"/>
    <w:rsid w:val="00304B14"/>
    <w:rsid w:val="00310EE9"/>
    <w:rsid w:val="00312868"/>
    <w:rsid w:val="0032321D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4B8D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5F1C"/>
    <w:rsid w:val="00437BB5"/>
    <w:rsid w:val="00440014"/>
    <w:rsid w:val="00441A4D"/>
    <w:rsid w:val="00441A6C"/>
    <w:rsid w:val="00445828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180A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C7F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CCC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149F"/>
    <w:rsid w:val="005220C3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5F603B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29E8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2F12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5200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6F0E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BD1"/>
    <w:rsid w:val="008528F8"/>
    <w:rsid w:val="0085734C"/>
    <w:rsid w:val="008619DC"/>
    <w:rsid w:val="0086363B"/>
    <w:rsid w:val="00864546"/>
    <w:rsid w:val="008651C2"/>
    <w:rsid w:val="00866D02"/>
    <w:rsid w:val="00866E41"/>
    <w:rsid w:val="008677CC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3D"/>
    <w:rsid w:val="008F7FEA"/>
    <w:rsid w:val="009026BE"/>
    <w:rsid w:val="00903BE1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27318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1347"/>
    <w:rsid w:val="00964D00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7158"/>
    <w:rsid w:val="009C25F2"/>
    <w:rsid w:val="009D037C"/>
    <w:rsid w:val="009D096C"/>
    <w:rsid w:val="009D0DD1"/>
    <w:rsid w:val="009D5867"/>
    <w:rsid w:val="009D5F39"/>
    <w:rsid w:val="009D6890"/>
    <w:rsid w:val="009D7335"/>
    <w:rsid w:val="009E1059"/>
    <w:rsid w:val="00A03159"/>
    <w:rsid w:val="00A04814"/>
    <w:rsid w:val="00A052EB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146F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4E94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0D8E"/>
    <w:rsid w:val="00B528DC"/>
    <w:rsid w:val="00B52E25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0CC8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12AD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83C89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4270"/>
    <w:rsid w:val="00D7646E"/>
    <w:rsid w:val="00D7730B"/>
    <w:rsid w:val="00D802C4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B7B2A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44E"/>
    <w:rsid w:val="00E105A8"/>
    <w:rsid w:val="00E160C8"/>
    <w:rsid w:val="00E202D9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1F23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3141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1F8C"/>
    <w:rsid w:val="00EE280A"/>
    <w:rsid w:val="00EE2CBF"/>
    <w:rsid w:val="00EE39A6"/>
    <w:rsid w:val="00EE5C26"/>
    <w:rsid w:val="00EE6C70"/>
    <w:rsid w:val="00EE7681"/>
    <w:rsid w:val="00EF13B2"/>
    <w:rsid w:val="00EF1B25"/>
    <w:rsid w:val="00EF2A69"/>
    <w:rsid w:val="00EF2FFD"/>
    <w:rsid w:val="00EF65B2"/>
    <w:rsid w:val="00F024BB"/>
    <w:rsid w:val="00F03500"/>
    <w:rsid w:val="00F04668"/>
    <w:rsid w:val="00F107CD"/>
    <w:rsid w:val="00F1166F"/>
    <w:rsid w:val="00F11D32"/>
    <w:rsid w:val="00F12B16"/>
    <w:rsid w:val="00F136FB"/>
    <w:rsid w:val="00F14D15"/>
    <w:rsid w:val="00F17858"/>
    <w:rsid w:val="00F20CBD"/>
    <w:rsid w:val="00F21E7A"/>
    <w:rsid w:val="00F22429"/>
    <w:rsid w:val="00F22773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2D4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Predvolenpsmoodseku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bCs/>
      <w:sz w:val="40"/>
      <w:szCs w:val="28"/>
    </w:rPr>
  </w:style>
  <w:style w:type="paragraph" w:styleId="Podtitul">
    <w:name w:val="Subtitle"/>
    <w:basedOn w:val="Normlny"/>
    <w:next w:val="Normlny"/>
    <w:uiPriority w:val="11"/>
    <w:qFormat/>
    <w:rPr>
      <w:b/>
    </w:rPr>
  </w:style>
  <w:style w:type="character" w:customStyle="1" w:styleId="PodnadpisChar">
    <w:name w:val="Podnadpis Char"/>
    <w:basedOn w:val="Predvolenpsmoodseku"/>
    <w:uiPriority w:val="11"/>
    <w:rPr>
      <w:b/>
      <w:color w:val="041E50"/>
    </w:rPr>
  </w:style>
  <w:style w:type="character" w:styleId="Hypertextovprepojenie">
    <w:name w:val="Hyperlink"/>
    <w:basedOn w:val="Predvolenpsmoodseku"/>
    <w:rPr>
      <w:color w:val="52284E"/>
      <w:u w:val="single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y"/>
    <w:pPr>
      <w:spacing w:after="120" w:line="216" w:lineRule="auto"/>
    </w:pPr>
    <w:rPr>
      <w:rFonts w:ascii="Electrolux Sans SemiBold" w:hAnsi="Electrolux Sans SemiBold"/>
      <w:b/>
    </w:rPr>
  </w:style>
  <w:style w:type="character" w:styleId="PouitHypertextovPrepojenie">
    <w:name w:val="FollowedHyperlink"/>
    <w:basedOn w:val="Predvolenpsmoodseku"/>
    <w:rPr>
      <w:color w:val="415464"/>
      <w:u w:val="single"/>
    </w:rPr>
  </w:style>
  <w:style w:type="paragraph" w:styleId="Normlnywebov">
    <w:name w:val="Normal (Web)"/>
    <w:basedOn w:val="Normlny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06C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D06CC"/>
  </w:style>
  <w:style w:type="character" w:styleId="Odkaznapoznmkupodiarou">
    <w:name w:val="footnote reference"/>
    <w:basedOn w:val="Predvolenpsmoodseku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y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riekatabuky">
    <w:name w:val="Table Grid"/>
    <w:basedOn w:val="Normlnatabu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B06E9F"/>
  </w:style>
  <w:style w:type="character" w:styleId="Odkaznakomentr">
    <w:name w:val="annotation reference"/>
    <w:basedOn w:val="Predvolenpsmoodseku"/>
    <w:uiPriority w:val="99"/>
    <w:semiHidden/>
    <w:unhideWhenUsed/>
    <w:rsid w:val="003C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1B4A"/>
  </w:style>
  <w:style w:type="character" w:customStyle="1" w:styleId="TextkomentraChar">
    <w:name w:val="Text komentára Char"/>
    <w:basedOn w:val="Predvolenpsmoodseku"/>
    <w:link w:val="Textkomentra"/>
    <w:uiPriority w:val="99"/>
    <w:rsid w:val="003C1B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B4A"/>
    <w:rPr>
      <w:b/>
      <w:bCs/>
    </w:rPr>
  </w:style>
  <w:style w:type="character" w:styleId="Vrazn">
    <w:name w:val="Strong"/>
    <w:basedOn w:val="Predvolenpsmoodseku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Predvolenpsmoodseku"/>
    <w:rsid w:val="00753401"/>
  </w:style>
  <w:style w:type="character" w:customStyle="1" w:styleId="Zmnka1">
    <w:name w:val="Zmínka1"/>
    <w:basedOn w:val="Predvolenpsmoodseku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y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y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Jemnzvraznenie">
    <w:name w:val="Subtle Emphasis"/>
    <w:basedOn w:val="Predvolenpsmoodseku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y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170F65"/>
    <w:pPr>
      <w:autoSpaceDN/>
      <w:textAlignment w:val="auto"/>
    </w:pPr>
  </w:style>
  <w:style w:type="paragraph" w:styleId="Bezriadkovania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Predvolenpsmoodseku"/>
    <w:rsid w:val="00A10973"/>
  </w:style>
  <w:style w:type="character" w:customStyle="1" w:styleId="Nadpis4Char">
    <w:name w:val="Nadpis 4 Char"/>
    <w:basedOn w:val="Predvolenpsmoodseku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lny"/>
    <w:rsid w:val="000279A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op.electrolux.cz/priprava-jidel/trouby-varne-desky/pecici-plechy/plech-na-peceni-easy2clean/p/9029802585?gclsrc=aw.ds&amp;gad_source=1&amp;gclid=Cj0KCQiApOyqBhDlARIsAGfnyMo9HuY5kw5dJmc4MYpvOfkVIskBQfkOZDYCKO1gRdjz6W0A1jDvk_saAqgiEALw_wcB&amp;gclsrc=aw.ds" TargetMode="External"/><Relationship Id="rId18" Type="http://schemas.openxmlformats.org/officeDocument/2006/relationships/hyperlink" Target="https://www.facebook.com/electroluxslovensko/?utm_source=Electrolux&amp;utm_medium=TS&amp;utm_campaign=Well%20Q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lectrolux.s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hop.aeg.cz/priprava-jidel/trouby-varne-desky/pecici-plechy/pecici-plech-airfry/p/902980163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lux.cz/kitchen/small-kitchen-appliances/kitchen-machines/kitchen-machine/ekm400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hop.aeg.cz/priprava-jidel/trouby-varne-desky/nadobi/profesionalni-perforovany-plech-na-pecivo-aeg-maxiklasse/p/902979493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electrolux.sk/?hl=en&amp;utm_source=Electrolux&amp;utm_medium=TS&amp;utm_campaign=Well%20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olux.cz/kitchen/small-kitchen-appliances/kitchen-machines/kitchen-machine/e5km1-4swb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B248-A3B7-4589-83DE-6AEAE61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Ilavska Timea</cp:lastModifiedBy>
  <cp:revision>2</cp:revision>
  <cp:lastPrinted>2016-04-28T13:14:00Z</cp:lastPrinted>
  <dcterms:created xsi:type="dcterms:W3CDTF">2023-12-07T09:16:00Z</dcterms:created>
  <dcterms:modified xsi:type="dcterms:W3CDTF">2023-12-07T09:16:00Z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2022-11-30T13:46:21Z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4a0e228f-29d0-45c2-904e-4d61a2300790</vt:lpwstr>
  </property>
  <property fmtid="{D5CDD505-2E9C-101B-9397-08002B2CF9AE}" pid="8" name="MSIP_Label_477eab6e-04c6-4822-9252-98ab9f25736b_ContentBits">
    <vt:lpwstr>2</vt:lpwstr>
  </property>
</Properties>
</file>