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C575" w14:textId="1DBF4C0D" w:rsidR="00331DFC" w:rsidRDefault="004D0559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4D055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Den Země 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nám připomněl, že</w:t>
      </w:r>
      <w:r w:rsidRPr="004D055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přisp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ívat </w:t>
      </w:r>
      <w:r w:rsidRPr="004D055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k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 </w:t>
      </w:r>
      <w:r w:rsidRPr="004D055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ekologičtější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budoucnosti </w:t>
      </w:r>
      <w:r w:rsidRPr="004D0559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pomocí domácích spotřebičů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lze každý den</w:t>
      </w:r>
    </w:p>
    <w:p w14:paraId="351CDB4D" w14:textId="77777777" w:rsidR="00870849" w:rsidRPr="0065331B" w:rsidRDefault="00870849" w:rsidP="00954C71">
      <w:pPr>
        <w:jc w:val="both"/>
        <w:rPr>
          <w:lang w:val="cs-CZ"/>
        </w:rPr>
      </w:pPr>
    </w:p>
    <w:p w14:paraId="619EDD24" w14:textId="58B5D9B9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4D055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28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4D0559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dubna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0C850E1" w14:textId="7F5496C0" w:rsidR="001D1AB4" w:rsidRDefault="004D0559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4D0559">
        <w:rPr>
          <w:rFonts w:cs="Arial"/>
          <w:b/>
          <w:bCs/>
          <w:lang w:val="cs-CZ"/>
        </w:rPr>
        <w:t xml:space="preserve">Každoročně </w:t>
      </w:r>
      <w:r>
        <w:rPr>
          <w:rFonts w:cs="Arial"/>
          <w:b/>
          <w:bCs/>
          <w:lang w:val="cs-CZ"/>
        </w:rPr>
        <w:t>je konec dubna</w:t>
      </w:r>
      <w:r w:rsidRPr="004D0559">
        <w:rPr>
          <w:rFonts w:cs="Arial"/>
          <w:b/>
          <w:bCs/>
          <w:lang w:val="cs-CZ"/>
        </w:rPr>
        <w:t xml:space="preserve"> na počest Dne Země </w:t>
      </w:r>
      <w:r>
        <w:rPr>
          <w:rFonts w:cs="Arial"/>
          <w:b/>
          <w:bCs/>
          <w:lang w:val="cs-CZ"/>
        </w:rPr>
        <w:t>spojen s</w:t>
      </w:r>
      <w:r w:rsidRPr="004D0559">
        <w:rPr>
          <w:rFonts w:cs="Arial"/>
          <w:b/>
          <w:bCs/>
          <w:lang w:val="cs-CZ"/>
        </w:rPr>
        <w:t xml:space="preserve"> řad</w:t>
      </w:r>
      <w:r>
        <w:rPr>
          <w:rFonts w:cs="Arial"/>
          <w:b/>
          <w:bCs/>
          <w:lang w:val="cs-CZ"/>
        </w:rPr>
        <w:t>ou</w:t>
      </w:r>
      <w:r w:rsidRPr="004D0559">
        <w:rPr>
          <w:rFonts w:cs="Arial"/>
          <w:b/>
          <w:bCs/>
          <w:lang w:val="cs-CZ"/>
        </w:rPr>
        <w:t xml:space="preserve"> akcí, které </w:t>
      </w:r>
      <w:r>
        <w:rPr>
          <w:rFonts w:cs="Arial"/>
          <w:b/>
          <w:bCs/>
          <w:lang w:val="cs-CZ"/>
        </w:rPr>
        <w:t>zaměřují</w:t>
      </w:r>
      <w:r w:rsidRPr="004D0559">
        <w:rPr>
          <w:rFonts w:cs="Arial"/>
          <w:b/>
          <w:bCs/>
          <w:lang w:val="cs-CZ"/>
        </w:rPr>
        <w:t xml:space="preserve"> naši pozornost na ekologické aktivity a možnosti, jak pomoci naší planetě. Začít však lze i malými změnami, a to i při každodenních činnostech</w:t>
      </w:r>
      <w:r w:rsidR="00572148">
        <w:rPr>
          <w:rFonts w:cs="Arial"/>
          <w:b/>
          <w:bCs/>
          <w:lang w:val="cs-CZ"/>
        </w:rPr>
        <w:t>,</w:t>
      </w:r>
      <w:r w:rsidRPr="004D0559">
        <w:rPr>
          <w:rFonts w:cs="Arial"/>
          <w:b/>
          <w:bCs/>
          <w:lang w:val="cs-CZ"/>
        </w:rPr>
        <w:t xml:space="preserve"> jako jsou domácí práce. Vybrali jsme několik domácích pomocníků Electrolux, které vám při vašich ekologičtějších snahách p</w:t>
      </w:r>
      <w:r>
        <w:rPr>
          <w:rFonts w:cs="Arial"/>
          <w:b/>
          <w:bCs/>
          <w:lang w:val="cs-CZ"/>
        </w:rPr>
        <w:t>řijdou</w:t>
      </w:r>
      <w:r w:rsidRPr="004D0559">
        <w:rPr>
          <w:rFonts w:cs="Arial"/>
          <w:b/>
          <w:bCs/>
          <w:lang w:val="cs-CZ"/>
        </w:rPr>
        <w:t xml:space="preserve"> vhod. Jsou částečně vyrobeny </w:t>
      </w:r>
      <w:r w:rsidR="001D1AB4">
        <w:rPr>
          <w:rFonts w:cs="Arial"/>
          <w:b/>
          <w:bCs/>
          <w:lang w:val="cs-CZ"/>
        </w:rPr>
        <w:br/>
      </w:r>
      <w:r w:rsidRPr="004D0559">
        <w:rPr>
          <w:rFonts w:cs="Arial"/>
          <w:b/>
          <w:bCs/>
          <w:lang w:val="cs-CZ"/>
        </w:rPr>
        <w:t>z recyklovaných materiálů a jejich funkce se zaměřují na trvalou udržitelnost.</w:t>
      </w:r>
      <w:r w:rsidR="001D1AB4">
        <w:rPr>
          <w:rFonts w:cs="Arial"/>
          <w:b/>
          <w:bCs/>
          <w:lang w:val="cs-CZ"/>
        </w:rPr>
        <w:t xml:space="preserve"> </w:t>
      </w:r>
    </w:p>
    <w:p w14:paraId="777FAA27" w14:textId="77777777" w:rsidR="001D1AB4" w:rsidRDefault="001D1AB4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E0FD964" w14:textId="2F6D5D05" w:rsidR="004D0559" w:rsidRPr="001D1AB4" w:rsidRDefault="001D1AB4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b/>
          <w:bCs/>
          <w:noProof/>
          <w:lang w:val="cs-CZ"/>
        </w:rPr>
        <w:t xml:space="preserve">Chladničky, které pomohou prodloužit </w:t>
      </w:r>
      <w:r w:rsidR="00331DFC" w:rsidRPr="00331DFC">
        <w:rPr>
          <w:b/>
          <w:bCs/>
          <w:noProof/>
          <w:lang w:val="cs-CZ"/>
        </w:rPr>
        <w:t>životnost potravin</w:t>
      </w:r>
    </w:p>
    <w:p w14:paraId="3684335B" w14:textId="3EB65147" w:rsidR="00331DFC" w:rsidRDefault="00D51422" w:rsidP="00050A41">
      <w:pPr>
        <w:spacing w:line="360" w:lineRule="auto"/>
        <w:jc w:val="both"/>
        <w:rPr>
          <w:noProof/>
          <w:lang w:val="cs-CZ"/>
        </w:rPr>
      </w:pPr>
      <w:r w:rsidRPr="00E13087">
        <w:rPr>
          <w:noProof/>
        </w:rPr>
        <w:drawing>
          <wp:anchor distT="0" distB="0" distL="114300" distR="114300" simplePos="0" relativeHeight="251697152" behindDoc="1" locked="0" layoutInCell="1" allowOverlap="1" wp14:anchorId="5F52F895" wp14:editId="0BF9939F">
            <wp:simplePos x="0" y="0"/>
            <wp:positionH relativeFrom="margin">
              <wp:posOffset>6350</wp:posOffset>
            </wp:positionH>
            <wp:positionV relativeFrom="paragraph">
              <wp:posOffset>37465</wp:posOffset>
            </wp:positionV>
            <wp:extent cx="3109595" cy="2331720"/>
            <wp:effectExtent l="0" t="0" r="1905" b="5080"/>
            <wp:wrapTight wrapText="bothSides">
              <wp:wrapPolygon edited="0">
                <wp:start x="0" y="0"/>
                <wp:lineTo x="0" y="21529"/>
                <wp:lineTo x="21525" y="21529"/>
                <wp:lineTo x="21525" y="0"/>
                <wp:lineTo x="0" y="0"/>
              </wp:wrapPolygon>
            </wp:wrapTight>
            <wp:docPr id="12" name="Obrázek 12" descr="Obrázok, na ktorom je osoba, žena, stojaci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osoba, žena, stojaci, vnútr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B4" w:rsidRPr="001D1AB4">
        <w:rPr>
          <w:noProof/>
          <w:lang w:val="cs-CZ"/>
        </w:rPr>
        <w:t xml:space="preserve">Žít udržitelněji znamená </w:t>
      </w:r>
      <w:r w:rsidR="00870849">
        <w:rPr>
          <w:noProof/>
          <w:lang w:val="cs-CZ"/>
        </w:rPr>
        <w:br/>
      </w:r>
      <w:r w:rsidR="001D1AB4" w:rsidRPr="001D1AB4">
        <w:rPr>
          <w:noProof/>
          <w:lang w:val="cs-CZ"/>
        </w:rPr>
        <w:t>i</w:t>
      </w:r>
      <w:r w:rsidR="00870849">
        <w:rPr>
          <w:noProof/>
          <w:lang w:val="cs-CZ"/>
        </w:rPr>
        <w:t xml:space="preserve"> </w:t>
      </w:r>
      <w:r w:rsidR="001D1AB4" w:rsidRPr="001D1AB4">
        <w:rPr>
          <w:noProof/>
          <w:lang w:val="cs-CZ"/>
        </w:rPr>
        <w:t xml:space="preserve">minimalizovat množství potravinového odpadu. Kromě uvědomělého nakupování </w:t>
      </w:r>
      <w:r w:rsidR="00870849">
        <w:rPr>
          <w:noProof/>
          <w:lang w:val="cs-CZ"/>
        </w:rPr>
        <w:br/>
      </w:r>
      <w:r w:rsidR="001D1AB4" w:rsidRPr="001D1AB4">
        <w:rPr>
          <w:noProof/>
          <w:lang w:val="cs-CZ"/>
        </w:rPr>
        <w:t>a vaření ze zbytků k tomu mohou</w:t>
      </w:r>
      <w:r w:rsidR="00870849">
        <w:rPr>
          <w:noProof/>
          <w:lang w:val="cs-CZ"/>
        </w:rPr>
        <w:t xml:space="preserve"> </w:t>
      </w:r>
      <w:r w:rsidR="001D1AB4" w:rsidRPr="001D1AB4">
        <w:rPr>
          <w:noProof/>
          <w:lang w:val="cs-CZ"/>
        </w:rPr>
        <w:t xml:space="preserve">napomoci i chladničky z nové řady Electrolux. Díky použitým technologiím dokáží redukovat až 20 % potravinového odpadu. </w:t>
      </w:r>
      <w:r w:rsidR="001D1AB4" w:rsidRPr="00572148">
        <w:rPr>
          <w:b/>
          <w:bCs/>
          <w:noProof/>
          <w:lang w:val="cs-CZ"/>
        </w:rPr>
        <w:t>Chladnička s mrazákem 700 GreenZone/GreenZone+</w:t>
      </w:r>
      <w:r w:rsidR="001D1AB4" w:rsidRPr="001D1AB4">
        <w:rPr>
          <w:noProof/>
          <w:lang w:val="cs-CZ"/>
        </w:rPr>
        <w:t xml:space="preserve"> má uzavřenou zásuvku, kde se vlhkost udržuje na vyvážené úrovni a zabraňuje tak kažení potravin. Díky tomu se zachová až 95% vitamínů tím, že chrání produkty vyváženou dávkou vlhkosti. Chladnička s mrazákem </w:t>
      </w:r>
      <w:r w:rsidR="001D1AB4" w:rsidRPr="00572148">
        <w:rPr>
          <w:b/>
          <w:bCs/>
          <w:noProof/>
          <w:lang w:val="cs-CZ"/>
        </w:rPr>
        <w:t xml:space="preserve">600 TwinTech® No Frost </w:t>
      </w:r>
      <w:r w:rsidR="001D1AB4" w:rsidRPr="001D1AB4">
        <w:rPr>
          <w:noProof/>
          <w:lang w:val="cs-CZ"/>
        </w:rPr>
        <w:t>zase díky dvojitému chladícímu systému zabraňuje vysušování potravin a uchovává potraviny o 60 % šťavnatěji než chladničky s jedním výparníkem. Při jejím používání ušetříte nejen přírodu, ale také vlastní energii: mrazničku totiž nebudete muset nikdy odmrazovat.</w:t>
      </w:r>
    </w:p>
    <w:p w14:paraId="2B844802" w14:textId="77777777" w:rsidR="001D1AB4" w:rsidRDefault="001D1AB4" w:rsidP="00050A41">
      <w:pPr>
        <w:spacing w:line="360" w:lineRule="auto"/>
        <w:jc w:val="both"/>
        <w:rPr>
          <w:noProof/>
          <w:lang w:val="cs-CZ"/>
        </w:rPr>
      </w:pPr>
    </w:p>
    <w:p w14:paraId="6A47D3BF" w14:textId="2D8A6B1F" w:rsidR="001D1AB4" w:rsidRDefault="001D1AB4" w:rsidP="00050A41">
      <w:pPr>
        <w:spacing w:line="360" w:lineRule="auto"/>
        <w:jc w:val="both"/>
        <w:rPr>
          <w:noProof/>
          <w:lang w:val="cs-CZ"/>
        </w:rPr>
      </w:pPr>
      <w:r w:rsidRPr="001D1AB4">
        <w:rPr>
          <w:noProof/>
          <w:lang w:val="cs-CZ"/>
        </w:rPr>
        <w:t xml:space="preserve">Všechny nové modely chladniček s mrazákem zároveň využívají </w:t>
      </w:r>
      <w:r w:rsidRPr="00572148">
        <w:rPr>
          <w:b/>
          <w:bCs/>
          <w:noProof/>
          <w:lang w:val="cs-CZ"/>
        </w:rPr>
        <w:t>Ecometer</w:t>
      </w:r>
      <w:r w:rsidRPr="001D1AB4">
        <w:rPr>
          <w:noProof/>
          <w:lang w:val="cs-CZ"/>
        </w:rPr>
        <w:t>, světelný ukazatel v přední části chladničky, který pomáhá sledovat, zda zvolený režim představuje ekologickou volbu: tři svítící LED diody znamenají nejekologičtější řešení, jedna svítící LED dioda nejméně ekologické řešení.</w:t>
      </w:r>
    </w:p>
    <w:p w14:paraId="38285DAA" w14:textId="77777777" w:rsidR="00870849" w:rsidRDefault="00870849" w:rsidP="00050A4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E0E80EC" w14:textId="600B9A39" w:rsidR="00DC3EF7" w:rsidRPr="001D1AB4" w:rsidRDefault="001D1AB4" w:rsidP="00050A4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lastRenderedPageBreak/>
        <w:t>Šetrnější praní</w:t>
      </w:r>
    </w:p>
    <w:p w14:paraId="604185E1" w14:textId="0293AFA7" w:rsidR="00050A41" w:rsidRPr="00BE4E94" w:rsidRDefault="001D1AB4" w:rsidP="00050A41">
      <w:pPr>
        <w:spacing w:line="360" w:lineRule="auto"/>
        <w:jc w:val="both"/>
        <w:rPr>
          <w:noProof/>
          <w:lang w:val="cs-CZ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F8FD079" wp14:editId="551C1EB0">
            <wp:simplePos x="0" y="0"/>
            <wp:positionH relativeFrom="margin">
              <wp:posOffset>-2091</wp:posOffset>
            </wp:positionH>
            <wp:positionV relativeFrom="paragraph">
              <wp:posOffset>12</wp:posOffset>
            </wp:positionV>
            <wp:extent cx="282257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0" y="21382"/>
                <wp:lineTo x="21430" y="0"/>
                <wp:lineTo x="0" y="0"/>
              </wp:wrapPolygon>
            </wp:wrapTight>
            <wp:docPr id="608263570" name="Obrázok 2" descr="Obrázok, na ktorom je obrús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63570" name="Obrázok 2" descr="Obrázok, na ktorom je obrúso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49" w:rsidRPr="00870849">
        <w:rPr>
          <w:noProof/>
        </w:rPr>
        <w:t>Šetrněj</w:t>
      </w:r>
      <w:r w:rsidR="00870849">
        <w:rPr>
          <w:noProof/>
        </w:rPr>
        <w:t>i</w:t>
      </w:r>
      <w:r w:rsidR="00870849" w:rsidRPr="00870849">
        <w:rPr>
          <w:noProof/>
        </w:rPr>
        <w:t xml:space="preserve"> a ekologičtěj</w:t>
      </w:r>
      <w:r w:rsidR="00870849">
        <w:rPr>
          <w:noProof/>
        </w:rPr>
        <w:t>i</w:t>
      </w:r>
      <w:r w:rsidR="00870849" w:rsidRPr="00870849">
        <w:rPr>
          <w:noProof/>
        </w:rPr>
        <w:t xml:space="preserve"> lze přistupovat </w:t>
      </w:r>
      <w:r w:rsidR="00D50FD1">
        <w:rPr>
          <w:noProof/>
        </w:rPr>
        <w:t>i</w:t>
      </w:r>
      <w:r w:rsidR="00870849">
        <w:rPr>
          <w:noProof/>
        </w:rPr>
        <w:t xml:space="preserve"> </w:t>
      </w:r>
      <w:r w:rsidR="00870849" w:rsidRPr="00870849">
        <w:rPr>
          <w:noProof/>
        </w:rPr>
        <w:t xml:space="preserve">k praní prádla. Technologie jako invertorový motor, technologie </w:t>
      </w:r>
      <w:r w:rsidR="00870849" w:rsidRPr="00D50FD1">
        <w:rPr>
          <w:b/>
          <w:bCs/>
          <w:noProof/>
        </w:rPr>
        <w:t>ECO</w:t>
      </w:r>
      <w:r w:rsidR="00870849" w:rsidRPr="00870849">
        <w:rPr>
          <w:noProof/>
        </w:rPr>
        <w:t xml:space="preserve"> nebo </w:t>
      </w:r>
      <w:r w:rsidR="00870849" w:rsidRPr="00D50FD1">
        <w:rPr>
          <w:b/>
          <w:bCs/>
          <w:noProof/>
        </w:rPr>
        <w:t>SensiCare</w:t>
      </w:r>
      <w:r w:rsidR="00870849" w:rsidRPr="00870849">
        <w:rPr>
          <w:noProof/>
        </w:rPr>
        <w:t xml:space="preserve"> praček Electrolux dokáží minimalizovat spotřebu energie a vody, přičemž stále poskytují vašemu oblečení tu nejlepší péči. Pračky Electrolux </w:t>
      </w:r>
      <w:r w:rsidR="00D50FD1">
        <w:rPr>
          <w:noProof/>
        </w:rPr>
        <w:br/>
      </w:r>
      <w:r w:rsidR="00870849" w:rsidRPr="00870849">
        <w:rPr>
          <w:noProof/>
        </w:rPr>
        <w:t xml:space="preserve">s technologií </w:t>
      </w:r>
      <w:r w:rsidR="00870849" w:rsidRPr="00572148">
        <w:rPr>
          <w:b/>
          <w:bCs/>
          <w:noProof/>
        </w:rPr>
        <w:t>SteamCare®</w:t>
      </w:r>
      <w:r w:rsidR="00870849" w:rsidRPr="00870849">
        <w:rPr>
          <w:noProof/>
        </w:rPr>
        <w:t xml:space="preserve"> přidají na konci pracího cyklu páru, čímž pomáhají redukovat zmačkání oblečení až o třetinu a vy tak nemusíte žehlit. Samostatný parní cyklus s minimálním použitým množstvím vody je ideální volbou v případě, že nepotřebujete nošené oblečení prát, jen osvěžit. Šetřit energie vám pomůže </w:t>
      </w:r>
      <w:r w:rsidR="00870849" w:rsidRPr="00572148">
        <w:rPr>
          <w:b/>
          <w:bCs/>
          <w:noProof/>
        </w:rPr>
        <w:t>program UltraWash</w:t>
      </w:r>
      <w:r w:rsidR="00870849" w:rsidRPr="00870849">
        <w:rPr>
          <w:noProof/>
        </w:rPr>
        <w:t xml:space="preserve">, který nabízí kvalitní vyprání oděvů již při teplotě </w:t>
      </w:r>
      <w:r w:rsidR="00D50FD1">
        <w:rPr>
          <w:noProof/>
        </w:rPr>
        <w:br/>
      </w:r>
      <w:r w:rsidR="00870849" w:rsidRPr="00870849">
        <w:rPr>
          <w:noProof/>
        </w:rPr>
        <w:t xml:space="preserve">30 °C. Ušetříte tak více než 30 % energie oproti </w:t>
      </w:r>
      <w:r w:rsidR="00D50FD1">
        <w:rPr>
          <w:noProof/>
        </w:rPr>
        <w:t>běžnému praní bavlny</w:t>
      </w:r>
      <w:r w:rsidR="00870849" w:rsidRPr="00870849">
        <w:rPr>
          <w:noProof/>
        </w:rPr>
        <w:t xml:space="preserve"> na 40 °C. Tkaniny se zároveň méně namáhají, déle si drží barvu a tvar.</w:t>
      </w:r>
    </w:p>
    <w:p w14:paraId="5324D12A" w14:textId="6DEC8B3C" w:rsidR="00324CA6" w:rsidRDefault="008275CE" w:rsidP="00954C71">
      <w:pPr>
        <w:spacing w:line="360" w:lineRule="auto"/>
        <w:jc w:val="both"/>
        <w:rPr>
          <w:rFonts w:cs="Arial"/>
          <w:lang w:val="cs-CZ"/>
        </w:rPr>
      </w:pPr>
      <w:r w:rsidRPr="001F5506">
        <w:rPr>
          <w:noProof/>
          <w:lang w:val="cs-CZ"/>
        </w:rPr>
        <w:t xml:space="preserve"> </w:t>
      </w:r>
    </w:p>
    <w:p w14:paraId="1FB8EDB4" w14:textId="236F7D7D" w:rsidR="008C498B" w:rsidRDefault="00870849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870849">
        <w:rPr>
          <w:rFonts w:cs="Arial"/>
          <w:b/>
          <w:bCs/>
          <w:lang w:val="cs-CZ"/>
        </w:rPr>
        <w:t xml:space="preserve">Sušení, které </w:t>
      </w:r>
      <w:proofErr w:type="gramStart"/>
      <w:r w:rsidRPr="00870849">
        <w:rPr>
          <w:rFonts w:cs="Arial"/>
          <w:b/>
          <w:bCs/>
          <w:lang w:val="cs-CZ"/>
        </w:rPr>
        <w:t>šetří</w:t>
      </w:r>
      <w:proofErr w:type="gramEnd"/>
      <w:r w:rsidRPr="00870849">
        <w:rPr>
          <w:rFonts w:cs="Arial"/>
          <w:b/>
          <w:bCs/>
          <w:lang w:val="cs-CZ"/>
        </w:rPr>
        <w:t xml:space="preserve"> tkaniny</w:t>
      </w:r>
    </w:p>
    <w:p w14:paraId="0504EE09" w14:textId="33F4E87D" w:rsidR="00870849" w:rsidRPr="00870849" w:rsidRDefault="00870849" w:rsidP="0066778D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5637CBE9" wp14:editId="37546017">
            <wp:simplePos x="0" y="0"/>
            <wp:positionH relativeFrom="margin">
              <wp:posOffset>1719650</wp:posOffset>
            </wp:positionH>
            <wp:positionV relativeFrom="paragraph">
              <wp:posOffset>64170</wp:posOffset>
            </wp:positionV>
            <wp:extent cx="325628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ight>
            <wp:docPr id="203897258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849">
        <w:rPr>
          <w:rFonts w:cs="Arial"/>
          <w:lang w:val="cs-CZ"/>
        </w:rPr>
        <w:t xml:space="preserve">Přestože volné sušení na slunci či na sušáku se může jevit jako ta nejekologičtější volba, udržitelně </w:t>
      </w:r>
      <w:r w:rsidR="00D50FD1">
        <w:rPr>
          <w:rFonts w:cs="Arial"/>
          <w:lang w:val="cs-CZ"/>
        </w:rPr>
        <w:t>lze pečovat</w:t>
      </w:r>
      <w:r w:rsidR="00C75077">
        <w:rPr>
          <w:rFonts w:cs="Arial"/>
          <w:lang w:val="cs-CZ"/>
        </w:rPr>
        <w:t xml:space="preserve"> </w:t>
      </w:r>
      <w:r w:rsidRPr="00870849">
        <w:rPr>
          <w:rFonts w:cs="Arial"/>
          <w:lang w:val="cs-CZ"/>
        </w:rPr>
        <w:t xml:space="preserve">o prádlo </w:t>
      </w:r>
      <w:r w:rsidR="00D50FD1">
        <w:rPr>
          <w:rFonts w:cs="Arial"/>
          <w:lang w:val="cs-CZ"/>
        </w:rPr>
        <w:t xml:space="preserve">i s využitím </w:t>
      </w:r>
      <w:r w:rsidRPr="00870849">
        <w:rPr>
          <w:rFonts w:cs="Arial"/>
          <w:lang w:val="cs-CZ"/>
        </w:rPr>
        <w:t xml:space="preserve">sušičky. </w:t>
      </w:r>
      <w:r w:rsidRPr="00572148">
        <w:rPr>
          <w:rFonts w:cs="Arial"/>
          <w:b/>
          <w:bCs/>
          <w:lang w:val="cs-CZ"/>
        </w:rPr>
        <w:t xml:space="preserve">Sušičky Electrolux série </w:t>
      </w:r>
      <w:r w:rsidRPr="00572148">
        <w:rPr>
          <w:rFonts w:cs="Arial"/>
          <w:b/>
          <w:bCs/>
          <w:lang w:val="cs-CZ"/>
        </w:rPr>
        <w:br/>
      </w:r>
      <w:r w:rsidRPr="00572148">
        <w:rPr>
          <w:rFonts w:cs="Arial"/>
          <w:b/>
          <w:bCs/>
          <w:lang w:val="cs-CZ"/>
        </w:rPr>
        <w:t>800</w:t>
      </w:r>
      <w:r w:rsidRPr="00870849">
        <w:rPr>
          <w:rFonts w:cs="Arial"/>
          <w:lang w:val="cs-CZ"/>
        </w:rPr>
        <w:t xml:space="preserve"> využívají technologii </w:t>
      </w:r>
      <w:proofErr w:type="spellStart"/>
      <w:r w:rsidRPr="00572148">
        <w:rPr>
          <w:rFonts w:cs="Arial"/>
          <w:b/>
          <w:bCs/>
          <w:lang w:val="cs-CZ"/>
        </w:rPr>
        <w:t>DelicateCare</w:t>
      </w:r>
      <w:proofErr w:type="spellEnd"/>
      <w:r w:rsidRPr="00870849">
        <w:rPr>
          <w:rFonts w:cs="Arial"/>
          <w:lang w:val="cs-CZ"/>
        </w:rPr>
        <w:t>,</w:t>
      </w:r>
      <w:r>
        <w:rPr>
          <w:rFonts w:cs="Arial"/>
          <w:lang w:val="cs-CZ"/>
        </w:rPr>
        <w:t xml:space="preserve"> </w:t>
      </w:r>
      <w:r w:rsidRPr="00870849">
        <w:rPr>
          <w:rFonts w:cs="Arial"/>
          <w:lang w:val="cs-CZ"/>
        </w:rPr>
        <w:t xml:space="preserve">která přizpůsobuje teplotu a pohyb bubnu aktuální tkanině, a tak poskytne oblečení tu správnou péči. Oblečení se nebude sušit příliš krátce ani příliš dlouho, čímž se </w:t>
      </w:r>
      <w:proofErr w:type="gramStart"/>
      <w:r w:rsidRPr="00870849">
        <w:rPr>
          <w:rFonts w:cs="Arial"/>
          <w:lang w:val="cs-CZ"/>
        </w:rPr>
        <w:t>šetří</w:t>
      </w:r>
      <w:proofErr w:type="gramEnd"/>
      <w:r w:rsidRPr="00870849">
        <w:rPr>
          <w:rFonts w:cs="Arial"/>
          <w:lang w:val="cs-CZ"/>
        </w:rPr>
        <w:t xml:space="preserve"> jak materiály, tak spotřeba energie. Díky šetrnému sušení se snižuje i míra zmačkání, takže oblečení již nebude potřebovat další dávku tepla.</w:t>
      </w:r>
    </w:p>
    <w:p w14:paraId="2DFC4FE7" w14:textId="5F65E9E0" w:rsidR="00870849" w:rsidRPr="00870849" w:rsidRDefault="00870849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58CB866" w14:textId="77777777" w:rsidR="0083451D" w:rsidRPr="0065331B" w:rsidRDefault="0083451D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FDDF243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1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2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3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4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F645F3D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99C0" w14:textId="77777777" w:rsidR="009D0C22" w:rsidRDefault="009D0C22">
      <w:r>
        <w:separator/>
      </w:r>
    </w:p>
  </w:endnote>
  <w:endnote w:type="continuationSeparator" w:id="0">
    <w:p w14:paraId="1AF7356C" w14:textId="77777777" w:rsidR="009D0C22" w:rsidRDefault="009D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4B9A" w14:textId="77777777" w:rsidR="004A55F3" w:rsidRDefault="004A5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1841" w14:textId="77777777" w:rsidR="004A55F3" w:rsidRDefault="004A5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IWsLym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D29B" w14:textId="77777777" w:rsidR="009D0C22" w:rsidRDefault="009D0C22">
      <w:r>
        <w:separator/>
      </w:r>
    </w:p>
  </w:footnote>
  <w:footnote w:type="continuationSeparator" w:id="0">
    <w:p w14:paraId="1DEB97C7" w14:textId="77777777" w:rsidR="009D0C22" w:rsidRDefault="009D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9379" w14:textId="77777777" w:rsidR="004A55F3" w:rsidRDefault="004A5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0484B"/>
    <w:rsid w:val="00012948"/>
    <w:rsid w:val="00013AE1"/>
    <w:rsid w:val="0001495C"/>
    <w:rsid w:val="00015656"/>
    <w:rsid w:val="00015894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C740C"/>
    <w:rsid w:val="001D0BA5"/>
    <w:rsid w:val="001D0C58"/>
    <w:rsid w:val="001D1AB4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E68D7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A47"/>
    <w:rsid w:val="00256AC8"/>
    <w:rsid w:val="00262367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240B3"/>
    <w:rsid w:val="00425CF7"/>
    <w:rsid w:val="00430754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6FC5"/>
    <w:rsid w:val="004F75A7"/>
    <w:rsid w:val="004F7729"/>
    <w:rsid w:val="005007AC"/>
    <w:rsid w:val="0050243E"/>
    <w:rsid w:val="00505391"/>
    <w:rsid w:val="0050544D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536F"/>
    <w:rsid w:val="00525D5E"/>
    <w:rsid w:val="00526032"/>
    <w:rsid w:val="00526C31"/>
    <w:rsid w:val="00527118"/>
    <w:rsid w:val="0053411D"/>
    <w:rsid w:val="0053652B"/>
    <w:rsid w:val="0054121E"/>
    <w:rsid w:val="0054327A"/>
    <w:rsid w:val="005455EE"/>
    <w:rsid w:val="00547F61"/>
    <w:rsid w:val="00550194"/>
    <w:rsid w:val="0055086F"/>
    <w:rsid w:val="00550AE4"/>
    <w:rsid w:val="00551CE8"/>
    <w:rsid w:val="0055455B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598"/>
    <w:rsid w:val="005F1B04"/>
    <w:rsid w:val="005F6741"/>
    <w:rsid w:val="00611C41"/>
    <w:rsid w:val="006133AD"/>
    <w:rsid w:val="00615C65"/>
    <w:rsid w:val="00616FA4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41F1"/>
    <w:rsid w:val="00686F69"/>
    <w:rsid w:val="00687530"/>
    <w:rsid w:val="0069193A"/>
    <w:rsid w:val="0069231D"/>
    <w:rsid w:val="006945DE"/>
    <w:rsid w:val="00695ADA"/>
    <w:rsid w:val="00696666"/>
    <w:rsid w:val="006A1683"/>
    <w:rsid w:val="006A38E6"/>
    <w:rsid w:val="006A4537"/>
    <w:rsid w:val="006A4C3A"/>
    <w:rsid w:val="006A6897"/>
    <w:rsid w:val="006B324E"/>
    <w:rsid w:val="006B33F3"/>
    <w:rsid w:val="006B5C4F"/>
    <w:rsid w:val="006C1952"/>
    <w:rsid w:val="006C1FF4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137D4"/>
    <w:rsid w:val="00716F9B"/>
    <w:rsid w:val="007173EA"/>
    <w:rsid w:val="0071768B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30661"/>
    <w:rsid w:val="00731882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7108"/>
    <w:rsid w:val="00820AB3"/>
    <w:rsid w:val="00822895"/>
    <w:rsid w:val="00823910"/>
    <w:rsid w:val="00826A47"/>
    <w:rsid w:val="008275CE"/>
    <w:rsid w:val="0083127D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5A1"/>
    <w:rsid w:val="00846984"/>
    <w:rsid w:val="0084752A"/>
    <w:rsid w:val="0085092D"/>
    <w:rsid w:val="00850F8F"/>
    <w:rsid w:val="008528F8"/>
    <w:rsid w:val="0085514D"/>
    <w:rsid w:val="0085734C"/>
    <w:rsid w:val="008619DC"/>
    <w:rsid w:val="0086363B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55C3"/>
    <w:rsid w:val="008D0011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5DD4"/>
    <w:rsid w:val="008F7FEA"/>
    <w:rsid w:val="00904805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C25F2"/>
    <w:rsid w:val="009D037C"/>
    <w:rsid w:val="009D096C"/>
    <w:rsid w:val="009D0C22"/>
    <w:rsid w:val="009D0DD1"/>
    <w:rsid w:val="009D5867"/>
    <w:rsid w:val="009D6890"/>
    <w:rsid w:val="009D7335"/>
    <w:rsid w:val="009E08EC"/>
    <w:rsid w:val="009E1059"/>
    <w:rsid w:val="00A03159"/>
    <w:rsid w:val="00A04814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501B"/>
    <w:rsid w:val="00A86CAE"/>
    <w:rsid w:val="00A9096F"/>
    <w:rsid w:val="00A90AC0"/>
    <w:rsid w:val="00A917D6"/>
    <w:rsid w:val="00A918A8"/>
    <w:rsid w:val="00A91E41"/>
    <w:rsid w:val="00A976E2"/>
    <w:rsid w:val="00A97724"/>
    <w:rsid w:val="00A97F60"/>
    <w:rsid w:val="00AA0EAA"/>
    <w:rsid w:val="00AA34B2"/>
    <w:rsid w:val="00AA3B21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631B"/>
    <w:rsid w:val="00B1753C"/>
    <w:rsid w:val="00B17988"/>
    <w:rsid w:val="00B22DD6"/>
    <w:rsid w:val="00B320BE"/>
    <w:rsid w:val="00B3677C"/>
    <w:rsid w:val="00B41696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C4317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077"/>
    <w:rsid w:val="00C7582F"/>
    <w:rsid w:val="00C811D2"/>
    <w:rsid w:val="00C82081"/>
    <w:rsid w:val="00C82AD0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C0DE5"/>
    <w:rsid w:val="00CC2A3C"/>
    <w:rsid w:val="00CC4838"/>
    <w:rsid w:val="00CC595E"/>
    <w:rsid w:val="00CC5AC0"/>
    <w:rsid w:val="00CC66A2"/>
    <w:rsid w:val="00CC690B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610C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3BEF"/>
    <w:rsid w:val="00D74270"/>
    <w:rsid w:val="00D7646E"/>
    <w:rsid w:val="00D765FA"/>
    <w:rsid w:val="00D7730B"/>
    <w:rsid w:val="00D9179F"/>
    <w:rsid w:val="00D92941"/>
    <w:rsid w:val="00DA0FE3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ECC"/>
    <w:rsid w:val="00E247BE"/>
    <w:rsid w:val="00E25140"/>
    <w:rsid w:val="00E27D19"/>
    <w:rsid w:val="00E30C89"/>
    <w:rsid w:val="00E33788"/>
    <w:rsid w:val="00E35206"/>
    <w:rsid w:val="00E361ED"/>
    <w:rsid w:val="00E41F4F"/>
    <w:rsid w:val="00E4338B"/>
    <w:rsid w:val="00E44004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77D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39C6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electrolux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lectrolu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25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4</cp:revision>
  <cp:lastPrinted>2016-04-28T13:14:00Z</cp:lastPrinted>
  <dcterms:created xsi:type="dcterms:W3CDTF">2023-04-28T11:34:00Z</dcterms:created>
  <dcterms:modified xsi:type="dcterms:W3CDTF">2023-04-28T14:45:00Z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