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72FD97" w14:textId="77777777" w:rsidR="001E52FF" w:rsidRPr="007D52CC" w:rsidRDefault="001E52FF" w:rsidP="004B4139">
      <w:pPr>
        <w:ind w:right="567"/>
        <w:jc w:val="both"/>
        <w:rPr>
          <w:rFonts w:ascii="Arial" w:hAnsi="Arial" w:cs="Arial"/>
          <w:lang w:val="cs-CZ"/>
        </w:rPr>
      </w:pPr>
    </w:p>
    <w:p w14:paraId="25773E15" w14:textId="4026FCDB" w:rsidR="001E52FF" w:rsidRPr="007D52CC" w:rsidRDefault="006610C8" w:rsidP="002A56F3">
      <w:pPr>
        <w:pStyle w:val="BodyA"/>
        <w:spacing w:line="360" w:lineRule="auto"/>
        <w:ind w:left="1134" w:right="567"/>
        <w:jc w:val="both"/>
        <w:rPr>
          <w:rFonts w:ascii="Arial" w:hAnsi="Arial" w:cs="Arial"/>
          <w:lang w:val="cs-CZ"/>
        </w:rPr>
      </w:pPr>
      <w:r w:rsidRPr="007D52CC">
        <w:rPr>
          <w:rFonts w:ascii="Arial" w:hAnsi="Arial" w:cs="Arial"/>
          <w:lang w:val="cs-CZ"/>
        </w:rPr>
        <w:t>V</w:t>
      </w:r>
      <w:r w:rsidR="00C50D3F">
        <w:rPr>
          <w:rFonts w:ascii="Arial" w:hAnsi="Arial" w:cs="Arial"/>
          <w:lang w:val="cs-CZ"/>
        </w:rPr>
        <w:t> </w:t>
      </w:r>
      <w:r w:rsidR="001127BE" w:rsidRPr="007D52CC">
        <w:rPr>
          <w:rFonts w:ascii="Arial" w:hAnsi="Arial" w:cs="Arial"/>
          <w:lang w:val="cs-CZ"/>
        </w:rPr>
        <w:t>Praze</w:t>
      </w:r>
      <w:r w:rsidR="00C50D3F">
        <w:rPr>
          <w:rFonts w:ascii="Arial" w:hAnsi="Arial" w:cs="Arial"/>
          <w:lang w:val="cs-CZ"/>
        </w:rPr>
        <w:t xml:space="preserve"> </w:t>
      </w:r>
      <w:r w:rsidR="00536E01">
        <w:rPr>
          <w:rFonts w:ascii="Arial" w:hAnsi="Arial" w:cs="Arial"/>
          <w:lang w:val="cs-CZ"/>
        </w:rPr>
        <w:t>10</w:t>
      </w:r>
      <w:r w:rsidR="00C50D3F">
        <w:rPr>
          <w:rFonts w:ascii="Arial" w:hAnsi="Arial" w:cs="Arial"/>
          <w:lang w:val="cs-CZ"/>
        </w:rPr>
        <w:t xml:space="preserve">. </w:t>
      </w:r>
      <w:r w:rsidR="00E67B57">
        <w:rPr>
          <w:rFonts w:ascii="Arial" w:hAnsi="Arial" w:cs="Arial"/>
          <w:lang w:val="cs-CZ"/>
        </w:rPr>
        <w:t>května</w:t>
      </w:r>
      <w:r w:rsidR="001127BE" w:rsidRPr="007D52CC">
        <w:rPr>
          <w:rFonts w:ascii="Arial" w:hAnsi="Arial" w:cs="Arial"/>
          <w:lang w:val="cs-CZ"/>
        </w:rPr>
        <w:t xml:space="preserve"> </w:t>
      </w:r>
      <w:r w:rsidR="006347F8" w:rsidRPr="007D52CC">
        <w:rPr>
          <w:rFonts w:ascii="Arial" w:hAnsi="Arial" w:cs="Arial"/>
          <w:lang w:val="cs-CZ"/>
        </w:rPr>
        <w:t>202</w:t>
      </w:r>
      <w:r w:rsidR="00DB24B5" w:rsidRPr="007D52CC">
        <w:rPr>
          <w:rFonts w:ascii="Arial" w:hAnsi="Arial" w:cs="Arial"/>
          <w:lang w:val="cs-CZ"/>
        </w:rPr>
        <w:t>2</w:t>
      </w:r>
    </w:p>
    <w:p w14:paraId="6A957641" w14:textId="77777777" w:rsidR="00F5252C" w:rsidRPr="007D52CC" w:rsidRDefault="00F5252C" w:rsidP="002A56F3">
      <w:pPr>
        <w:pStyle w:val="Nzev"/>
        <w:spacing w:after="80"/>
        <w:ind w:right="567"/>
        <w:jc w:val="both"/>
        <w:rPr>
          <w:rFonts w:ascii="Arial" w:hAnsi="Arial" w:cs="Arial"/>
          <w:sz w:val="50"/>
          <w:szCs w:val="50"/>
          <w:lang w:val="cs-CZ"/>
        </w:rPr>
      </w:pPr>
    </w:p>
    <w:p w14:paraId="2E570BD3" w14:textId="6760DC4E" w:rsidR="00DB24B5" w:rsidRPr="007D52CC" w:rsidRDefault="005C0F08" w:rsidP="0067274D">
      <w:pPr>
        <w:pStyle w:val="Body"/>
        <w:ind w:left="1134"/>
        <w:rPr>
          <w:rFonts w:ascii="Arial" w:hAnsi="Arial" w:cs="Arial"/>
          <w:b/>
          <w:bCs/>
          <w:sz w:val="50"/>
          <w:szCs w:val="50"/>
          <w:lang w:val="cs-CZ"/>
        </w:rPr>
      </w:pPr>
      <w:r>
        <w:rPr>
          <w:rFonts w:ascii="Arial" w:hAnsi="Arial" w:cs="Arial"/>
          <w:b/>
          <w:bCs/>
          <w:sz w:val="50"/>
          <w:szCs w:val="50"/>
          <w:lang w:val="cs-CZ"/>
        </w:rPr>
        <w:t xml:space="preserve">AEG </w:t>
      </w:r>
      <w:proofErr w:type="spellStart"/>
      <w:r w:rsidR="007D52CC" w:rsidRPr="007D52CC">
        <w:rPr>
          <w:rFonts w:ascii="Arial" w:hAnsi="Arial" w:cs="Arial"/>
          <w:b/>
          <w:bCs/>
          <w:sz w:val="50"/>
          <w:szCs w:val="50"/>
          <w:lang w:val="cs-CZ"/>
        </w:rPr>
        <w:t>Matt</w:t>
      </w:r>
      <w:proofErr w:type="spellEnd"/>
      <w:r w:rsidR="007D52CC" w:rsidRPr="007D52CC">
        <w:rPr>
          <w:rFonts w:ascii="Arial" w:hAnsi="Arial" w:cs="Arial"/>
          <w:b/>
          <w:bCs/>
          <w:sz w:val="50"/>
          <w:szCs w:val="50"/>
          <w:lang w:val="cs-CZ"/>
        </w:rPr>
        <w:t xml:space="preserve"> Black – estetick</w:t>
      </w:r>
      <w:r w:rsidR="00EF23CF">
        <w:rPr>
          <w:rFonts w:ascii="Arial" w:hAnsi="Arial" w:cs="Arial"/>
          <w:b/>
          <w:bCs/>
          <w:sz w:val="50"/>
          <w:szCs w:val="50"/>
          <w:lang w:val="cs-CZ"/>
        </w:rPr>
        <w:t>á</w:t>
      </w:r>
      <w:r w:rsidR="007D52CC" w:rsidRPr="007D52CC">
        <w:rPr>
          <w:rFonts w:ascii="Arial" w:hAnsi="Arial" w:cs="Arial"/>
          <w:b/>
          <w:bCs/>
          <w:sz w:val="50"/>
          <w:szCs w:val="50"/>
          <w:lang w:val="cs-CZ"/>
        </w:rPr>
        <w:t xml:space="preserve"> </w:t>
      </w:r>
      <w:r w:rsidR="0067274D">
        <w:rPr>
          <w:rFonts w:ascii="Arial" w:hAnsi="Arial" w:cs="Arial"/>
          <w:b/>
          <w:bCs/>
          <w:sz w:val="50"/>
          <w:szCs w:val="50"/>
          <w:lang w:val="cs-CZ"/>
        </w:rPr>
        <w:t>dokonal</w:t>
      </w:r>
      <w:r w:rsidR="00EF23CF">
        <w:rPr>
          <w:rFonts w:ascii="Arial" w:hAnsi="Arial" w:cs="Arial"/>
          <w:b/>
          <w:bCs/>
          <w:sz w:val="50"/>
          <w:szCs w:val="50"/>
          <w:lang w:val="cs-CZ"/>
        </w:rPr>
        <w:t>ost</w:t>
      </w:r>
      <w:r w:rsidR="007D52CC" w:rsidRPr="007D52CC">
        <w:rPr>
          <w:rFonts w:ascii="Arial" w:hAnsi="Arial" w:cs="Arial"/>
          <w:b/>
          <w:bCs/>
          <w:sz w:val="50"/>
          <w:szCs w:val="50"/>
          <w:lang w:val="cs-CZ"/>
        </w:rPr>
        <w:t xml:space="preserve"> designov</w:t>
      </w:r>
      <w:r w:rsidR="00EF23CF">
        <w:rPr>
          <w:rFonts w:ascii="Arial" w:hAnsi="Arial" w:cs="Arial"/>
          <w:b/>
          <w:bCs/>
          <w:sz w:val="50"/>
          <w:szCs w:val="50"/>
          <w:lang w:val="cs-CZ"/>
        </w:rPr>
        <w:t>é</w:t>
      </w:r>
      <w:r w:rsidR="007D52CC" w:rsidRPr="007D52CC">
        <w:rPr>
          <w:rFonts w:ascii="Arial" w:hAnsi="Arial" w:cs="Arial"/>
          <w:b/>
          <w:bCs/>
          <w:sz w:val="50"/>
          <w:szCs w:val="50"/>
          <w:lang w:val="cs-CZ"/>
        </w:rPr>
        <w:t xml:space="preserve"> </w:t>
      </w:r>
      <w:r w:rsidR="0067274D">
        <w:rPr>
          <w:rFonts w:ascii="Arial" w:hAnsi="Arial" w:cs="Arial"/>
          <w:b/>
          <w:bCs/>
          <w:sz w:val="50"/>
          <w:szCs w:val="50"/>
          <w:lang w:val="cs-CZ"/>
        </w:rPr>
        <w:t>řad</w:t>
      </w:r>
      <w:r w:rsidR="00EF23CF">
        <w:rPr>
          <w:rFonts w:ascii="Arial" w:hAnsi="Arial" w:cs="Arial"/>
          <w:b/>
          <w:bCs/>
          <w:sz w:val="50"/>
          <w:szCs w:val="50"/>
          <w:lang w:val="cs-CZ"/>
        </w:rPr>
        <w:t>y</w:t>
      </w:r>
      <w:r w:rsidR="007D52CC" w:rsidRPr="007D52CC">
        <w:rPr>
          <w:rFonts w:ascii="Arial" w:hAnsi="Arial" w:cs="Arial"/>
          <w:b/>
          <w:bCs/>
          <w:sz w:val="50"/>
          <w:szCs w:val="50"/>
          <w:lang w:val="cs-CZ"/>
        </w:rPr>
        <w:t xml:space="preserve"> </w:t>
      </w:r>
      <w:r w:rsidR="00507DA9">
        <w:rPr>
          <w:rFonts w:ascii="Arial" w:hAnsi="Arial" w:cs="Arial"/>
          <w:b/>
          <w:bCs/>
          <w:sz w:val="50"/>
          <w:szCs w:val="50"/>
          <w:lang w:val="cs-CZ"/>
        </w:rPr>
        <w:t xml:space="preserve">kuchyňských </w:t>
      </w:r>
      <w:r w:rsidR="007D52CC" w:rsidRPr="007D52CC">
        <w:rPr>
          <w:rFonts w:ascii="Arial" w:hAnsi="Arial" w:cs="Arial"/>
          <w:b/>
          <w:bCs/>
          <w:sz w:val="50"/>
          <w:szCs w:val="50"/>
          <w:lang w:val="cs-CZ"/>
        </w:rPr>
        <w:t>spotřebičů</w:t>
      </w:r>
    </w:p>
    <w:p w14:paraId="2F99A39F" w14:textId="77777777" w:rsidR="004F5904" w:rsidRPr="007D52CC" w:rsidRDefault="004F5904" w:rsidP="00AC026E">
      <w:pPr>
        <w:pStyle w:val="BodyA"/>
        <w:spacing w:line="360" w:lineRule="auto"/>
        <w:ind w:left="1134" w:right="567"/>
        <w:jc w:val="center"/>
        <w:rPr>
          <w:rFonts w:ascii="Arial" w:hAnsi="Arial" w:cs="Arial"/>
          <w:b/>
          <w:lang w:val="cs-CZ"/>
        </w:rPr>
      </w:pPr>
    </w:p>
    <w:p w14:paraId="5047AFEA" w14:textId="77777777" w:rsidR="0067274D" w:rsidRDefault="0067274D" w:rsidP="004F5904">
      <w:pPr>
        <w:pStyle w:val="BodyA"/>
        <w:spacing w:line="360" w:lineRule="auto"/>
        <w:ind w:left="1134" w:right="567"/>
        <w:jc w:val="both"/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</w:pPr>
    </w:p>
    <w:p w14:paraId="791E4A75" w14:textId="033F61FD" w:rsidR="004F5904" w:rsidRDefault="007D52CC" w:rsidP="004F5904">
      <w:pPr>
        <w:pStyle w:val="BodyA"/>
        <w:spacing w:line="360" w:lineRule="auto"/>
        <w:ind w:left="1134" w:right="567"/>
        <w:jc w:val="both"/>
        <w:rPr>
          <w:rFonts w:ascii="Arial" w:eastAsia="Times New Roman" w:hAnsi="Arial" w:cs="Arial"/>
          <w:b/>
          <w:bCs/>
          <w:color w:val="202124"/>
          <w:lang w:val="cs-CZ" w:eastAsia="cs-CZ"/>
        </w:rPr>
      </w:pPr>
      <w:r w:rsidRPr="007D52CC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Černé spotřebiče </w:t>
      </w:r>
      <w:r w:rsidR="005C0F08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vládnou kuchyňským designovým trendům</w:t>
      </w:r>
      <w:r w:rsidRPr="007D52CC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 už </w:t>
      </w:r>
      <w:r w:rsidR="005C0F08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více</w:t>
      </w:r>
      <w:r w:rsidRPr="007D52CC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 let. Nejnovější</w:t>
      </w:r>
      <w:r w:rsidR="005C0F08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m </w:t>
      </w:r>
      <w:r w:rsidR="00426854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a velmi výrazným </w:t>
      </w:r>
      <w:r w:rsidR="005C0F08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trendem </w:t>
      </w:r>
      <w:r w:rsidRPr="007D52CC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je ale použití matné černé</w:t>
      </w:r>
      <w:r w:rsidR="005C0F08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 barvy</w:t>
      </w:r>
      <w:r w:rsidRPr="007D52CC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. </w:t>
      </w:r>
      <w:r w:rsidR="009D5052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br/>
      </w:r>
      <w:r w:rsidRPr="007D52CC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V kuchyních se </w:t>
      </w:r>
      <w:r w:rsidR="00E67B57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dosud </w:t>
      </w:r>
      <w:r w:rsidRPr="007D52CC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používa</w:t>
      </w:r>
      <w:r w:rsidR="00E67B57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ly</w:t>
      </w:r>
      <w:r w:rsidRPr="007D52CC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 matně černé povrchy </w:t>
      </w:r>
      <w:r w:rsidR="00E67B57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pouze ve formě </w:t>
      </w:r>
      <w:r w:rsidRPr="007D52CC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litinového nádobí </w:t>
      </w:r>
      <w:r w:rsidR="00E67B57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nebo</w:t>
      </w:r>
      <w:r w:rsidRPr="007D52CC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 smaltovan</w:t>
      </w:r>
      <w:r w:rsidR="00E67B57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ých</w:t>
      </w:r>
      <w:r w:rsidRPr="007D52CC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 keramick</w:t>
      </w:r>
      <w:r w:rsidR="00E67B57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ých</w:t>
      </w:r>
      <w:r w:rsidRPr="007D52CC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 předmět</w:t>
      </w:r>
      <w:r w:rsidR="00E67B57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ů</w:t>
      </w:r>
      <w:r w:rsidRPr="007D52CC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. </w:t>
      </w:r>
      <w:r w:rsidR="00720BA8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Nová prémiová řada </w:t>
      </w:r>
      <w:proofErr w:type="spellStart"/>
      <w:r w:rsidRPr="007D52CC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Matt</w:t>
      </w:r>
      <w:proofErr w:type="spellEnd"/>
      <w:r w:rsidR="00426854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 </w:t>
      </w:r>
      <w:r w:rsidRPr="007D52CC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Black od AEG </w:t>
      </w:r>
      <w:r w:rsidR="0067274D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v sobě odráží svět moderní architektury a </w:t>
      </w:r>
      <w:r w:rsidR="0067274D" w:rsidRPr="007D52CC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nabízí </w:t>
      </w:r>
      <w:r w:rsidR="0067274D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vestavn</w:t>
      </w:r>
      <w:r w:rsidR="00E67B57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é</w:t>
      </w:r>
      <w:r w:rsidR="0067274D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 </w:t>
      </w:r>
      <w:r w:rsidRPr="007D52CC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model</w:t>
      </w:r>
      <w:r w:rsidR="00E67B57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y spotřebičů </w:t>
      </w:r>
      <w:r w:rsidR="00720BA8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v</w:t>
      </w:r>
      <w:r w:rsidR="0067274D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 </w:t>
      </w:r>
      <w:r w:rsidR="00720BA8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unikátním designu</w:t>
      </w:r>
      <w:r w:rsidR="0010646A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,</w:t>
      </w:r>
      <w:r w:rsidR="0010646A" w:rsidRPr="0010646A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 </w:t>
      </w:r>
      <w:r w:rsidR="0010646A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za který získala tato řada prestižní cenu </w:t>
      </w:r>
      <w:proofErr w:type="spellStart"/>
      <w:r w:rsidR="0010646A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Red</w:t>
      </w:r>
      <w:proofErr w:type="spellEnd"/>
      <w:r w:rsidR="0010646A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 </w:t>
      </w:r>
      <w:proofErr w:type="spellStart"/>
      <w:r w:rsidR="0010646A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Dot</w:t>
      </w:r>
      <w:proofErr w:type="spellEnd"/>
      <w:r w:rsidR="0010646A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. </w:t>
      </w:r>
      <w:r w:rsidR="00011477" w:rsidRPr="007D52CC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M</w:t>
      </w:r>
      <w:r w:rsidR="00011477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atný m</w:t>
      </w:r>
      <w:r w:rsidR="00011477" w:rsidRPr="007D52CC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ateriál </w:t>
      </w:r>
      <w:r w:rsidR="00011477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si navíc udržuje </w:t>
      </w:r>
      <w:r w:rsidR="00E67B57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díky speciálnímu výrobnímu procesu </w:t>
      </w:r>
      <w:r w:rsidR="00DE5E60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trvale matný vzhled </w:t>
      </w:r>
      <w:r w:rsidR="00011477" w:rsidRPr="007D52CC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bez </w:t>
      </w:r>
      <w:r w:rsidR="00DE5E60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otisků</w:t>
      </w:r>
      <w:r w:rsidR="00011477" w:rsidRPr="007D52CC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, </w:t>
      </w:r>
      <w:r w:rsidR="00DE5E60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je</w:t>
      </w:r>
      <w:r w:rsidR="00011477" w:rsidRPr="007D52CC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 </w:t>
      </w:r>
      <w:r w:rsidR="00DE5E60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tedy </w:t>
      </w:r>
      <w:r w:rsidR="00011477" w:rsidRPr="007D52CC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stylový</w:t>
      </w:r>
      <w:r w:rsidR="00DE5E60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 i praktický zároveň</w:t>
      </w:r>
      <w:r w:rsidR="00011477" w:rsidRPr="007D52CC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.</w:t>
      </w:r>
    </w:p>
    <w:p w14:paraId="3BB1770D" w14:textId="402D9E0D" w:rsidR="0067274D" w:rsidRDefault="0067274D" w:rsidP="004F5904">
      <w:pPr>
        <w:pStyle w:val="BodyA"/>
        <w:spacing w:line="360" w:lineRule="auto"/>
        <w:ind w:left="1134" w:right="567"/>
        <w:jc w:val="both"/>
        <w:rPr>
          <w:rFonts w:ascii="Arial" w:eastAsia="Times New Roman" w:hAnsi="Arial" w:cs="Arial"/>
          <w:b/>
          <w:bCs/>
          <w:color w:val="202124"/>
          <w:lang w:val="cs-CZ" w:eastAsia="cs-CZ"/>
        </w:rPr>
      </w:pPr>
    </w:p>
    <w:p w14:paraId="4C698317" w14:textId="31152D05" w:rsidR="0067274D" w:rsidRDefault="0010646A" w:rsidP="004F5904">
      <w:pPr>
        <w:pStyle w:val="BodyA"/>
        <w:spacing w:line="360" w:lineRule="auto"/>
        <w:ind w:left="1134" w:right="567"/>
        <w:jc w:val="both"/>
        <w:rPr>
          <w:rFonts w:ascii="Arial" w:eastAsia="Times New Roman" w:hAnsi="Arial" w:cs="Arial"/>
          <w:b/>
          <w:bCs/>
          <w:color w:val="202124"/>
          <w:lang w:val="cs-CZ" w:eastAsia="cs-CZ"/>
        </w:rPr>
      </w:pPr>
      <w:r w:rsidRPr="007D52CC">
        <w:rPr>
          <w:noProof/>
          <w:lang w:val="cs-CZ"/>
        </w:rPr>
        <w:drawing>
          <wp:anchor distT="0" distB="0" distL="114300" distR="114300" simplePos="0" relativeHeight="251672576" behindDoc="0" locked="0" layoutInCell="1" allowOverlap="1" wp14:anchorId="02580F32" wp14:editId="2B3F75CA">
            <wp:simplePos x="0" y="0"/>
            <wp:positionH relativeFrom="margin">
              <wp:posOffset>1221105</wp:posOffset>
            </wp:positionH>
            <wp:positionV relativeFrom="margin">
              <wp:posOffset>4605020</wp:posOffset>
            </wp:positionV>
            <wp:extent cx="4213860" cy="2633980"/>
            <wp:effectExtent l="0" t="0" r="2540" b="0"/>
            <wp:wrapSquare wrapText="bothSides"/>
            <wp:docPr id="20" name="Picture 19">
              <a:extLst xmlns:a="http://schemas.openxmlformats.org/drawingml/2006/main">
                <a:ext uri="{FF2B5EF4-FFF2-40B4-BE49-F238E27FC236}">
                  <a16:creationId xmlns:a16="http://schemas.microsoft.com/office/drawing/2014/main" id="{85653F0E-D38A-40C5-87B0-5DA1CE9103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>
                      <a:extLst>
                        <a:ext uri="{FF2B5EF4-FFF2-40B4-BE49-F238E27FC236}">
                          <a16:creationId xmlns:a16="http://schemas.microsoft.com/office/drawing/2014/main" id="{85653F0E-D38A-40C5-87B0-5DA1CE9103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3" b="6233"/>
                    <a:stretch>
                      <a:fillRect/>
                    </a:stretch>
                  </pic:blipFill>
                  <pic:spPr>
                    <a:xfrm>
                      <a:off x="0" y="0"/>
                      <a:ext cx="421386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605634" w14:textId="6BD7EEF1" w:rsidR="0067274D" w:rsidRDefault="0067274D" w:rsidP="004F5904">
      <w:pPr>
        <w:pStyle w:val="BodyA"/>
        <w:spacing w:line="360" w:lineRule="auto"/>
        <w:ind w:left="1134" w:right="567"/>
        <w:jc w:val="both"/>
        <w:rPr>
          <w:rFonts w:ascii="Arial" w:eastAsia="Times New Roman" w:hAnsi="Arial" w:cs="Arial"/>
          <w:b/>
          <w:bCs/>
          <w:color w:val="202124"/>
          <w:lang w:val="cs-CZ" w:eastAsia="cs-CZ"/>
        </w:rPr>
      </w:pPr>
    </w:p>
    <w:p w14:paraId="55F67C86" w14:textId="77777777" w:rsidR="0067274D" w:rsidRPr="007D52CC" w:rsidRDefault="0067274D" w:rsidP="004F5904">
      <w:pPr>
        <w:pStyle w:val="BodyA"/>
        <w:spacing w:line="360" w:lineRule="auto"/>
        <w:ind w:left="1134" w:right="567"/>
        <w:jc w:val="both"/>
        <w:rPr>
          <w:rFonts w:ascii="Arial" w:eastAsia="Times New Roman" w:hAnsi="Arial" w:cs="Arial"/>
          <w:b/>
          <w:bCs/>
          <w:color w:val="202124"/>
          <w:lang w:val="cs-CZ" w:eastAsia="cs-CZ"/>
        </w:rPr>
      </w:pPr>
    </w:p>
    <w:p w14:paraId="48FC9AB6" w14:textId="68277530" w:rsidR="00DB24B5" w:rsidRPr="007D52CC" w:rsidRDefault="00DB24B5" w:rsidP="004F5904">
      <w:pPr>
        <w:pStyle w:val="BodyA"/>
        <w:spacing w:line="360" w:lineRule="auto"/>
        <w:ind w:left="1134" w:right="567"/>
        <w:jc w:val="both"/>
        <w:rPr>
          <w:rFonts w:ascii="Arial" w:hAnsi="Arial" w:cs="Arial"/>
          <w:b/>
          <w:lang w:val="cs-CZ"/>
        </w:rPr>
      </w:pPr>
    </w:p>
    <w:p w14:paraId="2CF4CEC6" w14:textId="77777777" w:rsidR="00F169FE" w:rsidRDefault="00F169FE" w:rsidP="00D731B1">
      <w:pPr>
        <w:pStyle w:val="BodyA"/>
        <w:spacing w:line="360" w:lineRule="auto"/>
        <w:ind w:left="1134" w:right="567"/>
        <w:jc w:val="both"/>
        <w:rPr>
          <w:rFonts w:ascii="Arial" w:hAnsi="Arial" w:cs="Arial"/>
          <w:b/>
          <w:lang w:val="cs-CZ"/>
        </w:rPr>
      </w:pPr>
    </w:p>
    <w:p w14:paraId="7F033BA5" w14:textId="77777777" w:rsidR="00F169FE" w:rsidRDefault="00F169FE" w:rsidP="00D731B1">
      <w:pPr>
        <w:pStyle w:val="BodyA"/>
        <w:spacing w:line="360" w:lineRule="auto"/>
        <w:ind w:left="1134" w:right="567"/>
        <w:jc w:val="both"/>
        <w:rPr>
          <w:rFonts w:ascii="Arial" w:hAnsi="Arial" w:cs="Arial"/>
          <w:b/>
          <w:lang w:val="cs-CZ"/>
        </w:rPr>
      </w:pPr>
    </w:p>
    <w:p w14:paraId="34838AB5" w14:textId="77777777" w:rsidR="00F169FE" w:rsidRDefault="00F169FE" w:rsidP="00D731B1">
      <w:pPr>
        <w:pStyle w:val="BodyA"/>
        <w:spacing w:line="360" w:lineRule="auto"/>
        <w:ind w:left="1134" w:right="567"/>
        <w:jc w:val="both"/>
        <w:rPr>
          <w:rFonts w:ascii="Arial" w:hAnsi="Arial" w:cs="Arial"/>
          <w:b/>
          <w:lang w:val="cs-CZ"/>
        </w:rPr>
      </w:pPr>
    </w:p>
    <w:p w14:paraId="332AA606" w14:textId="77777777" w:rsidR="00F169FE" w:rsidRDefault="00F169FE" w:rsidP="00D731B1">
      <w:pPr>
        <w:pStyle w:val="BodyA"/>
        <w:spacing w:line="360" w:lineRule="auto"/>
        <w:ind w:left="1134" w:right="567"/>
        <w:jc w:val="both"/>
        <w:rPr>
          <w:rFonts w:ascii="Arial" w:hAnsi="Arial" w:cs="Arial"/>
          <w:b/>
          <w:lang w:val="cs-CZ"/>
        </w:rPr>
      </w:pPr>
    </w:p>
    <w:p w14:paraId="7CB08652" w14:textId="77777777" w:rsidR="00F169FE" w:rsidRDefault="00F169FE" w:rsidP="00D731B1">
      <w:pPr>
        <w:pStyle w:val="BodyA"/>
        <w:spacing w:line="360" w:lineRule="auto"/>
        <w:ind w:left="1134" w:right="567"/>
        <w:jc w:val="both"/>
        <w:rPr>
          <w:rFonts w:ascii="Arial" w:hAnsi="Arial" w:cs="Arial"/>
          <w:b/>
          <w:lang w:val="cs-CZ"/>
        </w:rPr>
      </w:pPr>
    </w:p>
    <w:p w14:paraId="67DF3BAC" w14:textId="77777777" w:rsidR="00F169FE" w:rsidRDefault="00F169FE" w:rsidP="00D731B1">
      <w:pPr>
        <w:pStyle w:val="BodyA"/>
        <w:spacing w:line="360" w:lineRule="auto"/>
        <w:ind w:left="1134" w:right="567"/>
        <w:jc w:val="both"/>
        <w:rPr>
          <w:rFonts w:ascii="Arial" w:hAnsi="Arial" w:cs="Arial"/>
          <w:b/>
          <w:lang w:val="cs-CZ"/>
        </w:rPr>
      </w:pPr>
    </w:p>
    <w:p w14:paraId="16AFC993" w14:textId="77777777" w:rsidR="00F169FE" w:rsidRDefault="00F169FE" w:rsidP="00D731B1">
      <w:pPr>
        <w:pStyle w:val="BodyA"/>
        <w:spacing w:line="360" w:lineRule="auto"/>
        <w:ind w:left="1134" w:right="567"/>
        <w:jc w:val="both"/>
        <w:rPr>
          <w:rFonts w:ascii="Arial" w:hAnsi="Arial" w:cs="Arial"/>
          <w:b/>
          <w:lang w:val="cs-CZ"/>
        </w:rPr>
      </w:pPr>
    </w:p>
    <w:p w14:paraId="308681BC" w14:textId="77777777" w:rsidR="00F169FE" w:rsidRDefault="00F169FE" w:rsidP="00D731B1">
      <w:pPr>
        <w:pStyle w:val="BodyA"/>
        <w:spacing w:line="360" w:lineRule="auto"/>
        <w:ind w:left="1134" w:right="567"/>
        <w:jc w:val="both"/>
        <w:rPr>
          <w:rFonts w:ascii="Arial" w:hAnsi="Arial" w:cs="Arial"/>
          <w:b/>
          <w:lang w:val="cs-CZ"/>
        </w:rPr>
      </w:pPr>
    </w:p>
    <w:p w14:paraId="75A914D1" w14:textId="2A300AB2" w:rsidR="00396611" w:rsidRPr="007D52CC" w:rsidRDefault="0067274D" w:rsidP="00D731B1">
      <w:pPr>
        <w:pStyle w:val="BodyA"/>
        <w:spacing w:line="360" w:lineRule="auto"/>
        <w:ind w:left="1134" w:right="567"/>
        <w:jc w:val="both"/>
        <w:rPr>
          <w:rFonts w:ascii="Arial" w:hAnsi="Arial" w:cs="Arial"/>
          <w:b/>
          <w:lang w:val="cs-CZ"/>
        </w:rPr>
      </w:pPr>
      <w:r>
        <w:rPr>
          <w:rFonts w:ascii="Arial" w:hAnsi="Arial" w:cs="Arial"/>
          <w:b/>
          <w:lang w:val="cs-CZ"/>
        </w:rPr>
        <w:t>Kouzlo technologie v matném designu</w:t>
      </w:r>
    </w:p>
    <w:p w14:paraId="69433BC7" w14:textId="1017285C" w:rsidR="00720BA8" w:rsidRDefault="00DE5E60" w:rsidP="00280981">
      <w:pPr>
        <w:pStyle w:val="FormtovanvHTML"/>
        <w:spacing w:line="360" w:lineRule="auto"/>
        <w:ind w:left="1134"/>
        <w:jc w:val="both"/>
        <w:rPr>
          <w:rStyle w:val="y2iqfc"/>
          <w:rFonts w:ascii="Arial" w:hAnsi="Arial" w:cs="Arial"/>
          <w:sz w:val="22"/>
          <w:szCs w:val="22"/>
        </w:rPr>
      </w:pPr>
      <w:r w:rsidRPr="007D52CC">
        <w:rPr>
          <w:rFonts w:ascii="Arial" w:hAnsi="Arial" w:cs="Arial"/>
          <w:noProof/>
        </w:rPr>
        <w:drawing>
          <wp:anchor distT="0" distB="0" distL="114300" distR="114300" simplePos="0" relativeHeight="251680768" behindDoc="0" locked="0" layoutInCell="1" allowOverlap="1" wp14:anchorId="0CC7DE18" wp14:editId="42884F8A">
            <wp:simplePos x="0" y="0"/>
            <wp:positionH relativeFrom="margin">
              <wp:posOffset>739140</wp:posOffset>
            </wp:positionH>
            <wp:positionV relativeFrom="margin">
              <wp:posOffset>752112</wp:posOffset>
            </wp:positionV>
            <wp:extent cx="2696210" cy="2019935"/>
            <wp:effectExtent l="0" t="0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0BA8" w:rsidRPr="00F11456">
        <w:rPr>
          <w:rFonts w:ascii="Arial" w:hAnsi="Arial" w:cs="Arial"/>
          <w:color w:val="202124"/>
          <w:sz w:val="22"/>
          <w:szCs w:val="22"/>
        </w:rPr>
        <w:t xml:space="preserve">Nová řada </w:t>
      </w:r>
      <w:r w:rsidR="00720BA8">
        <w:rPr>
          <w:rFonts w:ascii="Arial" w:hAnsi="Arial" w:cs="Arial"/>
          <w:color w:val="202124"/>
          <w:sz w:val="22"/>
          <w:szCs w:val="22"/>
        </w:rPr>
        <w:t xml:space="preserve">inovativních spotřebičů </w:t>
      </w:r>
      <w:r w:rsidR="00720BA8" w:rsidRPr="00720BA8">
        <w:rPr>
          <w:rFonts w:ascii="Arial" w:hAnsi="Arial" w:cs="Arial"/>
          <w:b/>
          <w:bCs/>
          <w:color w:val="202124"/>
          <w:sz w:val="22"/>
          <w:szCs w:val="22"/>
        </w:rPr>
        <w:t xml:space="preserve">AEG </w:t>
      </w:r>
      <w:proofErr w:type="spellStart"/>
      <w:r w:rsidR="00720BA8" w:rsidRPr="00F11456">
        <w:rPr>
          <w:rFonts w:ascii="Arial" w:hAnsi="Arial" w:cs="Arial"/>
          <w:b/>
          <w:bCs/>
          <w:color w:val="202124"/>
          <w:sz w:val="22"/>
          <w:szCs w:val="22"/>
        </w:rPr>
        <w:t>Matt</w:t>
      </w:r>
      <w:proofErr w:type="spellEnd"/>
      <w:r w:rsidR="00720BA8" w:rsidRPr="00F11456">
        <w:rPr>
          <w:rFonts w:ascii="Arial" w:hAnsi="Arial" w:cs="Arial"/>
          <w:b/>
          <w:bCs/>
          <w:color w:val="202124"/>
          <w:sz w:val="22"/>
          <w:szCs w:val="22"/>
        </w:rPr>
        <w:t xml:space="preserve"> Black</w:t>
      </w:r>
      <w:r w:rsidR="00720BA8" w:rsidRPr="00F11456">
        <w:rPr>
          <w:rFonts w:ascii="Arial" w:hAnsi="Arial" w:cs="Arial"/>
          <w:color w:val="202124"/>
          <w:sz w:val="22"/>
          <w:szCs w:val="22"/>
        </w:rPr>
        <w:t xml:space="preserve"> </w:t>
      </w:r>
      <w:r w:rsidR="00720BA8">
        <w:rPr>
          <w:rFonts w:ascii="Arial" w:hAnsi="Arial" w:cs="Arial"/>
          <w:color w:val="202124"/>
          <w:sz w:val="22"/>
          <w:szCs w:val="22"/>
        </w:rPr>
        <w:t>přináší</w:t>
      </w:r>
      <w:r w:rsidR="00720BA8" w:rsidRPr="00F11456">
        <w:rPr>
          <w:rFonts w:ascii="Arial" w:hAnsi="Arial" w:cs="Arial"/>
          <w:color w:val="202124"/>
          <w:sz w:val="22"/>
          <w:szCs w:val="22"/>
        </w:rPr>
        <w:t xml:space="preserve"> </w:t>
      </w:r>
      <w:r w:rsidR="00280981">
        <w:rPr>
          <w:rFonts w:ascii="Arial" w:hAnsi="Arial" w:cs="Arial"/>
          <w:color w:val="202124"/>
          <w:sz w:val="22"/>
          <w:szCs w:val="22"/>
        </w:rPr>
        <w:t>exkluzivní</w:t>
      </w:r>
      <w:r w:rsidR="00720BA8" w:rsidRPr="00F11456">
        <w:rPr>
          <w:rFonts w:ascii="Arial" w:hAnsi="Arial" w:cs="Arial"/>
          <w:color w:val="202124"/>
          <w:sz w:val="22"/>
          <w:szCs w:val="22"/>
        </w:rPr>
        <w:t xml:space="preserve"> kombinac</w:t>
      </w:r>
      <w:r w:rsidR="00280981">
        <w:rPr>
          <w:rFonts w:ascii="Arial" w:hAnsi="Arial" w:cs="Arial"/>
          <w:color w:val="202124"/>
          <w:sz w:val="22"/>
          <w:szCs w:val="22"/>
        </w:rPr>
        <w:t>i</w:t>
      </w:r>
      <w:r w:rsidR="00720BA8" w:rsidRPr="00F11456">
        <w:rPr>
          <w:rFonts w:ascii="Arial" w:hAnsi="Arial" w:cs="Arial"/>
          <w:color w:val="202124"/>
          <w:sz w:val="22"/>
          <w:szCs w:val="22"/>
        </w:rPr>
        <w:t xml:space="preserve"> </w:t>
      </w:r>
      <w:r w:rsidR="00720BA8">
        <w:rPr>
          <w:rFonts w:ascii="Arial" w:hAnsi="Arial" w:cs="Arial"/>
          <w:color w:val="202124"/>
          <w:sz w:val="22"/>
          <w:szCs w:val="22"/>
        </w:rPr>
        <w:t xml:space="preserve">prémiového </w:t>
      </w:r>
      <w:r w:rsidR="00720BA8" w:rsidRPr="00F11456">
        <w:rPr>
          <w:rFonts w:ascii="Arial" w:hAnsi="Arial" w:cs="Arial"/>
          <w:color w:val="202124"/>
          <w:sz w:val="22"/>
          <w:szCs w:val="22"/>
        </w:rPr>
        <w:t>designu a funkc</w:t>
      </w:r>
      <w:r w:rsidR="00C50D3F">
        <w:rPr>
          <w:rFonts w:ascii="Arial" w:hAnsi="Arial" w:cs="Arial"/>
          <w:color w:val="202124"/>
          <w:sz w:val="22"/>
          <w:szCs w:val="22"/>
        </w:rPr>
        <w:t>í</w:t>
      </w:r>
      <w:r w:rsidR="00720BA8" w:rsidRPr="00F11456">
        <w:rPr>
          <w:rFonts w:ascii="Arial" w:hAnsi="Arial" w:cs="Arial"/>
          <w:color w:val="202124"/>
          <w:sz w:val="22"/>
          <w:szCs w:val="22"/>
        </w:rPr>
        <w:t xml:space="preserve">. </w:t>
      </w:r>
      <w:r w:rsidR="00280981">
        <w:rPr>
          <w:rFonts w:ascii="Arial" w:hAnsi="Arial" w:cs="Arial"/>
          <w:color w:val="202124"/>
          <w:sz w:val="22"/>
          <w:szCs w:val="22"/>
        </w:rPr>
        <w:t>Nadčasový</w:t>
      </w:r>
      <w:r w:rsidR="00280981" w:rsidRPr="00F11456">
        <w:rPr>
          <w:rFonts w:ascii="Arial" w:hAnsi="Arial" w:cs="Arial"/>
          <w:color w:val="202124"/>
          <w:sz w:val="22"/>
          <w:szCs w:val="22"/>
        </w:rPr>
        <w:t xml:space="preserve"> je </w:t>
      </w:r>
      <w:r w:rsidR="00280981">
        <w:rPr>
          <w:rFonts w:ascii="Arial" w:hAnsi="Arial" w:cs="Arial"/>
          <w:color w:val="202124"/>
          <w:sz w:val="22"/>
          <w:szCs w:val="22"/>
        </w:rPr>
        <w:t xml:space="preserve">především </w:t>
      </w:r>
      <w:r w:rsidR="00280981" w:rsidRPr="00F11456">
        <w:rPr>
          <w:rFonts w:ascii="Arial" w:hAnsi="Arial" w:cs="Arial"/>
          <w:color w:val="202124"/>
          <w:sz w:val="22"/>
          <w:szCs w:val="22"/>
        </w:rPr>
        <w:t xml:space="preserve">inovativní </w:t>
      </w:r>
      <w:r w:rsidR="00280981">
        <w:rPr>
          <w:rFonts w:ascii="Arial" w:hAnsi="Arial" w:cs="Arial"/>
          <w:color w:val="202124"/>
          <w:sz w:val="22"/>
          <w:szCs w:val="22"/>
        </w:rPr>
        <w:t xml:space="preserve">skleněný </w:t>
      </w:r>
      <w:r w:rsidR="00280981" w:rsidRPr="00F11456">
        <w:rPr>
          <w:rFonts w:ascii="Arial" w:hAnsi="Arial" w:cs="Arial"/>
          <w:color w:val="202124"/>
          <w:sz w:val="22"/>
          <w:szCs w:val="22"/>
        </w:rPr>
        <w:t xml:space="preserve">povrch, který za svůj trvale matný vzhled </w:t>
      </w:r>
      <w:proofErr w:type="gramStart"/>
      <w:r w:rsidR="00280981" w:rsidRPr="00F11456">
        <w:rPr>
          <w:rFonts w:ascii="Arial" w:hAnsi="Arial" w:cs="Arial"/>
          <w:color w:val="202124"/>
          <w:sz w:val="22"/>
          <w:szCs w:val="22"/>
        </w:rPr>
        <w:t>vděčí</w:t>
      </w:r>
      <w:proofErr w:type="gramEnd"/>
      <w:r w:rsidR="00280981" w:rsidRPr="00F11456">
        <w:rPr>
          <w:rFonts w:ascii="Arial" w:hAnsi="Arial" w:cs="Arial"/>
          <w:color w:val="202124"/>
          <w:sz w:val="22"/>
          <w:szCs w:val="22"/>
        </w:rPr>
        <w:t xml:space="preserve"> speciálnímu</w:t>
      </w:r>
      <w:r w:rsidR="00C50D3F">
        <w:rPr>
          <w:rFonts w:ascii="Arial" w:hAnsi="Arial" w:cs="Arial"/>
          <w:color w:val="202124"/>
          <w:sz w:val="22"/>
          <w:szCs w:val="22"/>
        </w:rPr>
        <w:t xml:space="preserve"> výrobnímu</w:t>
      </w:r>
      <w:r w:rsidR="00280981" w:rsidRPr="00F11456">
        <w:rPr>
          <w:rFonts w:ascii="Arial" w:hAnsi="Arial" w:cs="Arial"/>
          <w:color w:val="202124"/>
          <w:sz w:val="22"/>
          <w:szCs w:val="22"/>
        </w:rPr>
        <w:t xml:space="preserve"> procesu.</w:t>
      </w:r>
      <w:r w:rsidR="00280981">
        <w:rPr>
          <w:rFonts w:ascii="Arial" w:hAnsi="Arial" w:cs="Arial"/>
          <w:color w:val="202124"/>
          <w:sz w:val="22"/>
          <w:szCs w:val="22"/>
        </w:rPr>
        <w:t xml:space="preserve"> </w:t>
      </w:r>
      <w:r w:rsidR="0067274D">
        <w:rPr>
          <w:rStyle w:val="y2iqfc"/>
          <w:rFonts w:ascii="Arial" w:hAnsi="Arial" w:cs="Arial"/>
          <w:sz w:val="22"/>
          <w:szCs w:val="22"/>
        </w:rPr>
        <w:t xml:space="preserve">Jemná struktura </w:t>
      </w:r>
      <w:proofErr w:type="spellStart"/>
      <w:r w:rsidR="0067274D">
        <w:rPr>
          <w:rStyle w:val="y2iqfc"/>
          <w:rFonts w:ascii="Arial" w:hAnsi="Arial" w:cs="Arial"/>
          <w:sz w:val="22"/>
          <w:szCs w:val="22"/>
        </w:rPr>
        <w:t>Matt</w:t>
      </w:r>
      <w:proofErr w:type="spellEnd"/>
      <w:r w:rsidR="0067274D">
        <w:rPr>
          <w:rStyle w:val="y2iqfc"/>
          <w:rFonts w:ascii="Arial" w:hAnsi="Arial" w:cs="Arial"/>
          <w:sz w:val="22"/>
          <w:szCs w:val="22"/>
        </w:rPr>
        <w:t xml:space="preserve"> Black vás osloví na pohled i na dotek.</w:t>
      </w:r>
      <w:r w:rsidR="00720BA8">
        <w:rPr>
          <w:rStyle w:val="y2iqfc"/>
          <w:rFonts w:ascii="Arial" w:hAnsi="Arial" w:cs="Arial"/>
          <w:sz w:val="22"/>
          <w:szCs w:val="22"/>
        </w:rPr>
        <w:t xml:space="preserve"> Poskytuje stále estetičtějšímu kuchyňskému prostoru novou podobu </w:t>
      </w:r>
      <w:r w:rsidR="00F169FE">
        <w:rPr>
          <w:rStyle w:val="y2iqfc"/>
          <w:rFonts w:ascii="Arial" w:hAnsi="Arial" w:cs="Arial"/>
          <w:sz w:val="22"/>
          <w:szCs w:val="22"/>
        </w:rPr>
        <w:br/>
      </w:r>
      <w:r w:rsidR="00720BA8">
        <w:rPr>
          <w:rStyle w:val="y2iqfc"/>
          <w:rFonts w:ascii="Arial" w:hAnsi="Arial" w:cs="Arial"/>
          <w:sz w:val="22"/>
          <w:szCs w:val="22"/>
        </w:rPr>
        <w:t>a vylepšenou funkčnost. Kromě estetické funkce</w:t>
      </w:r>
      <w:r w:rsidR="00C50D3F">
        <w:rPr>
          <w:rStyle w:val="y2iqfc"/>
          <w:rFonts w:ascii="Arial" w:hAnsi="Arial" w:cs="Arial"/>
          <w:sz w:val="22"/>
          <w:szCs w:val="22"/>
        </w:rPr>
        <w:t xml:space="preserve"> má</w:t>
      </w:r>
      <w:r w:rsidR="00720BA8">
        <w:rPr>
          <w:rStyle w:val="y2iqfc"/>
          <w:rFonts w:ascii="Arial" w:hAnsi="Arial" w:cs="Arial"/>
          <w:sz w:val="22"/>
          <w:szCs w:val="22"/>
        </w:rPr>
        <w:t xml:space="preserve"> </w:t>
      </w:r>
      <w:r w:rsidR="0067274D">
        <w:rPr>
          <w:rStyle w:val="y2iqfc"/>
          <w:rFonts w:ascii="Arial" w:hAnsi="Arial" w:cs="Arial"/>
          <w:sz w:val="22"/>
          <w:szCs w:val="22"/>
        </w:rPr>
        <w:t>však</w:t>
      </w:r>
      <w:r w:rsidR="00C50D3F">
        <w:rPr>
          <w:rStyle w:val="y2iqfc"/>
          <w:rFonts w:ascii="Arial" w:hAnsi="Arial" w:cs="Arial"/>
          <w:sz w:val="22"/>
          <w:szCs w:val="22"/>
        </w:rPr>
        <w:t xml:space="preserve"> </w:t>
      </w:r>
      <w:r w:rsidR="00720BA8">
        <w:rPr>
          <w:rStyle w:val="y2iqfc"/>
          <w:rFonts w:ascii="Arial" w:hAnsi="Arial" w:cs="Arial"/>
          <w:sz w:val="22"/>
          <w:szCs w:val="22"/>
        </w:rPr>
        <w:t xml:space="preserve">matná struktura i praktické a přirozené vlastnosti – je </w:t>
      </w:r>
      <w:r w:rsidR="00011477">
        <w:rPr>
          <w:rStyle w:val="y2iqfc"/>
          <w:rFonts w:ascii="Arial" w:hAnsi="Arial" w:cs="Arial"/>
          <w:sz w:val="22"/>
          <w:szCs w:val="22"/>
        </w:rPr>
        <w:t>odolnější</w:t>
      </w:r>
      <w:r w:rsidR="00720BA8">
        <w:rPr>
          <w:rStyle w:val="y2iqfc"/>
          <w:rFonts w:ascii="Arial" w:hAnsi="Arial" w:cs="Arial"/>
          <w:sz w:val="22"/>
          <w:szCs w:val="22"/>
        </w:rPr>
        <w:t xml:space="preserve"> vůči skvrnám i otiskům prstů a snadněji se čistí.</w:t>
      </w:r>
      <w:r w:rsidR="00720BA8" w:rsidRPr="007D52CC">
        <w:rPr>
          <w:rStyle w:val="y2iqfc"/>
          <w:rFonts w:ascii="Arial" w:hAnsi="Arial" w:cs="Arial"/>
          <w:sz w:val="22"/>
          <w:szCs w:val="22"/>
        </w:rPr>
        <w:t xml:space="preserve"> </w:t>
      </w:r>
      <w:r w:rsidR="0067274D">
        <w:rPr>
          <w:rStyle w:val="y2iqfc"/>
          <w:rFonts w:ascii="Arial" w:hAnsi="Arial" w:cs="Arial"/>
          <w:sz w:val="22"/>
          <w:szCs w:val="22"/>
        </w:rPr>
        <w:t xml:space="preserve">AEG ctí navíc čistotu designu nejen kvalitou materiálů a jejich povrchovou úpravou, ale i omezením dalších komponentů, aby se spotřebiče hodily </w:t>
      </w:r>
      <w:r w:rsidR="00F169FE">
        <w:rPr>
          <w:rStyle w:val="y2iqfc"/>
          <w:rFonts w:ascii="Arial" w:hAnsi="Arial" w:cs="Arial"/>
          <w:sz w:val="22"/>
          <w:szCs w:val="22"/>
        </w:rPr>
        <w:t xml:space="preserve">i </w:t>
      </w:r>
      <w:r w:rsidR="0067274D">
        <w:rPr>
          <w:rStyle w:val="y2iqfc"/>
          <w:rFonts w:ascii="Arial" w:hAnsi="Arial" w:cs="Arial"/>
          <w:sz w:val="22"/>
          <w:szCs w:val="22"/>
        </w:rPr>
        <w:t xml:space="preserve">do prémiových kuchyní. </w:t>
      </w:r>
      <w:r w:rsidR="0067274D">
        <w:rPr>
          <w:rStyle w:val="y2iqfc"/>
          <w:rFonts w:ascii="Arial" w:hAnsi="Arial" w:cs="Arial"/>
          <w:color w:val="202124"/>
          <w:sz w:val="22"/>
          <w:szCs w:val="22"/>
        </w:rPr>
        <w:t>Designové linie a čistota materiálů koresponduje s přesným ovládáním digitálního rozhraní tak, aby dokonalý celek uspokojil i toho nejnáročnějšího uživatele.</w:t>
      </w:r>
    </w:p>
    <w:p w14:paraId="63C59D2E" w14:textId="75E85276" w:rsidR="0067274D" w:rsidRDefault="0067274D" w:rsidP="00950092">
      <w:pPr>
        <w:pStyle w:val="Nadpis2"/>
        <w:spacing w:line="360" w:lineRule="auto"/>
        <w:ind w:left="1134" w:right="567"/>
        <w:jc w:val="both"/>
        <w:rPr>
          <w:rStyle w:val="y2iqfc"/>
          <w:rFonts w:ascii="Arial" w:hAnsi="Arial" w:cs="Arial"/>
          <w:b/>
          <w:bCs/>
          <w:color w:val="202124"/>
          <w:sz w:val="22"/>
          <w:szCs w:val="22"/>
          <w:lang w:val="cs-CZ"/>
        </w:rPr>
      </w:pPr>
    </w:p>
    <w:p w14:paraId="2F2BCB99" w14:textId="411C9175" w:rsidR="0067274D" w:rsidRPr="007D52CC" w:rsidRDefault="0067274D" w:rsidP="0067274D">
      <w:pPr>
        <w:pStyle w:val="BodyA"/>
        <w:spacing w:line="360" w:lineRule="auto"/>
        <w:ind w:left="1134" w:right="567"/>
        <w:jc w:val="both"/>
        <w:rPr>
          <w:rFonts w:ascii="Arial" w:hAnsi="Arial" w:cs="Arial"/>
          <w:b/>
          <w:lang w:val="cs-CZ"/>
        </w:rPr>
      </w:pPr>
      <w:r>
        <w:rPr>
          <w:rFonts w:ascii="Arial" w:hAnsi="Arial" w:cs="Arial"/>
          <w:b/>
          <w:lang w:val="cs-CZ"/>
        </w:rPr>
        <w:t>Design a použití skla v souladu s udržitelností</w:t>
      </w:r>
    </w:p>
    <w:p w14:paraId="621CE759" w14:textId="0004FAAB" w:rsidR="0067274D" w:rsidRPr="007D52CC" w:rsidRDefault="00DE5E60" w:rsidP="0067274D">
      <w:pPr>
        <w:pStyle w:val="FormtovanvHTML"/>
        <w:spacing w:line="360" w:lineRule="auto"/>
        <w:ind w:left="1134"/>
        <w:jc w:val="both"/>
        <w:rPr>
          <w:rStyle w:val="y2iqfc"/>
          <w:rFonts w:ascii="Arial" w:hAnsi="Arial" w:cs="Arial"/>
          <w:color w:val="202124"/>
          <w:sz w:val="22"/>
          <w:szCs w:val="22"/>
        </w:rPr>
      </w:pPr>
      <w:r w:rsidRPr="007D52CC">
        <w:rPr>
          <w:rFonts w:ascii="Arial" w:hAnsi="Arial" w:cs="Arial"/>
          <w:bCs/>
          <w:noProof/>
        </w:rPr>
        <w:drawing>
          <wp:anchor distT="0" distB="0" distL="114300" distR="114300" simplePos="0" relativeHeight="251679744" behindDoc="0" locked="0" layoutInCell="1" allowOverlap="1" wp14:anchorId="3844A769" wp14:editId="2997A489">
            <wp:simplePos x="0" y="0"/>
            <wp:positionH relativeFrom="margin">
              <wp:posOffset>3535680</wp:posOffset>
            </wp:positionH>
            <wp:positionV relativeFrom="margin">
              <wp:posOffset>4867094</wp:posOffset>
            </wp:positionV>
            <wp:extent cx="2646680" cy="1869440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68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274D">
        <w:rPr>
          <w:rStyle w:val="y2iqfc"/>
          <w:rFonts w:ascii="Arial" w:hAnsi="Arial" w:cs="Arial"/>
          <w:color w:val="202124"/>
          <w:sz w:val="22"/>
          <w:szCs w:val="22"/>
        </w:rPr>
        <w:t>Protože</w:t>
      </w:r>
      <w:r w:rsidR="00C50D3F">
        <w:rPr>
          <w:rStyle w:val="y2iqfc"/>
          <w:rFonts w:ascii="Arial" w:hAnsi="Arial" w:cs="Arial"/>
          <w:color w:val="202124"/>
          <w:sz w:val="22"/>
          <w:szCs w:val="22"/>
        </w:rPr>
        <w:t xml:space="preserve"> je</w:t>
      </w:r>
      <w:r w:rsidR="0067274D">
        <w:rPr>
          <w:rStyle w:val="y2iqfc"/>
          <w:rFonts w:ascii="Arial" w:hAnsi="Arial" w:cs="Arial"/>
          <w:color w:val="202124"/>
          <w:sz w:val="22"/>
          <w:szCs w:val="22"/>
        </w:rPr>
        <w:t xml:space="preserve"> sklo</w:t>
      </w:r>
      <w:r w:rsidR="00C50D3F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="0067274D">
        <w:rPr>
          <w:rStyle w:val="y2iqfc"/>
          <w:rFonts w:ascii="Arial" w:hAnsi="Arial" w:cs="Arial"/>
          <w:color w:val="202124"/>
          <w:sz w:val="22"/>
          <w:szCs w:val="22"/>
        </w:rPr>
        <w:t>jedním z nejvíce recyklovatelných materiálů, které lze opakovaně</w:t>
      </w:r>
      <w:r w:rsidR="00C50D3F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="0067274D">
        <w:rPr>
          <w:rStyle w:val="y2iqfc"/>
          <w:rFonts w:ascii="Arial" w:hAnsi="Arial" w:cs="Arial"/>
          <w:color w:val="202124"/>
          <w:sz w:val="22"/>
          <w:szCs w:val="22"/>
        </w:rPr>
        <w:t>zpracovat, jeho použití ve výrobním procesu plně odpovídá AEG zásadám udržitelnosti v moderním světě. Jeho matný povrch je navíc vytvořen bez chemických povlaků, které se časem opotřebovávají a ztěžují samotný proces recyklace.</w:t>
      </w:r>
    </w:p>
    <w:p w14:paraId="5D006197" w14:textId="09E43BFE" w:rsidR="0067274D" w:rsidRPr="007D52CC" w:rsidRDefault="0067274D" w:rsidP="0067274D">
      <w:pPr>
        <w:pStyle w:val="FormtovanvHTML"/>
        <w:spacing w:line="360" w:lineRule="auto"/>
        <w:ind w:left="1134"/>
        <w:jc w:val="both"/>
        <w:rPr>
          <w:rStyle w:val="y2iqfc"/>
          <w:rFonts w:ascii="Arial" w:hAnsi="Arial" w:cs="Arial"/>
          <w:color w:val="202124"/>
          <w:sz w:val="22"/>
          <w:szCs w:val="22"/>
        </w:rPr>
      </w:pPr>
    </w:p>
    <w:p w14:paraId="2FA825FE" w14:textId="4DDB4218" w:rsidR="00DB24B5" w:rsidRPr="007D52CC" w:rsidRDefault="00DB24B5" w:rsidP="00DB24B5">
      <w:pPr>
        <w:pStyle w:val="FormtovanvHTML"/>
        <w:spacing w:line="360" w:lineRule="auto"/>
        <w:ind w:left="1134"/>
        <w:jc w:val="both"/>
        <w:rPr>
          <w:rStyle w:val="y2iqfc"/>
          <w:rFonts w:ascii="Arial" w:hAnsi="Arial" w:cs="Arial"/>
          <w:color w:val="202124"/>
          <w:sz w:val="22"/>
          <w:szCs w:val="22"/>
        </w:rPr>
      </w:pPr>
    </w:p>
    <w:p w14:paraId="1CFFDF03" w14:textId="0A31895A" w:rsidR="000B010C" w:rsidRPr="007D52CC" w:rsidRDefault="0067274D" w:rsidP="00A86DCF">
      <w:pPr>
        <w:pStyle w:val="Nadpis2"/>
        <w:spacing w:line="360" w:lineRule="auto"/>
        <w:ind w:left="1134" w:right="567"/>
        <w:jc w:val="both"/>
        <w:rPr>
          <w:rStyle w:val="y2iqfc"/>
          <w:rFonts w:ascii="Arial" w:hAnsi="Arial" w:cs="Arial"/>
          <w:b/>
          <w:bCs/>
          <w:color w:val="auto"/>
          <w:sz w:val="22"/>
          <w:szCs w:val="22"/>
          <w:lang w:val="cs-CZ"/>
        </w:rPr>
      </w:pPr>
      <w:r>
        <w:rPr>
          <w:rFonts w:ascii="Arial" w:hAnsi="Arial" w:cs="Arial"/>
          <w:b/>
          <w:bCs/>
          <w:color w:val="auto"/>
          <w:sz w:val="22"/>
          <w:szCs w:val="22"/>
          <w:lang w:val="cs-CZ"/>
        </w:rPr>
        <w:t>Kolekce spotřebičů</w:t>
      </w:r>
      <w:r w:rsidR="0010646A">
        <w:rPr>
          <w:rFonts w:ascii="Arial" w:hAnsi="Arial" w:cs="Arial"/>
          <w:b/>
          <w:bCs/>
          <w:color w:val="auto"/>
          <w:sz w:val="22"/>
          <w:szCs w:val="22"/>
          <w:lang w:val="cs-CZ"/>
        </w:rPr>
        <w:t xml:space="preserve"> </w:t>
      </w:r>
      <w:r w:rsidR="00657B8B">
        <w:rPr>
          <w:rFonts w:ascii="Arial" w:hAnsi="Arial" w:cs="Arial"/>
          <w:b/>
          <w:bCs/>
          <w:color w:val="auto"/>
          <w:sz w:val="22"/>
          <w:szCs w:val="22"/>
          <w:lang w:val="cs-CZ"/>
        </w:rPr>
        <w:t>jako</w:t>
      </w:r>
      <w:r w:rsidR="00034D65">
        <w:rPr>
          <w:rFonts w:ascii="Arial" w:hAnsi="Arial" w:cs="Arial"/>
          <w:b/>
          <w:bCs/>
          <w:color w:val="auto"/>
          <w:sz w:val="22"/>
          <w:szCs w:val="22"/>
          <w:lang w:val="cs-CZ"/>
        </w:rPr>
        <w:t xml:space="preserve"> dokonalá souhra </w:t>
      </w:r>
    </w:p>
    <w:p w14:paraId="409E0FB4" w14:textId="7D2C43D8" w:rsidR="0067274D" w:rsidRDefault="00DB24B5" w:rsidP="00DB24B5">
      <w:pPr>
        <w:pStyle w:val="FormtovanvHTML"/>
        <w:spacing w:line="360" w:lineRule="auto"/>
        <w:ind w:left="1134"/>
        <w:jc w:val="both"/>
        <w:rPr>
          <w:rStyle w:val="y2iqfc"/>
          <w:rFonts w:ascii="Arial" w:hAnsi="Arial" w:cs="Arial"/>
          <w:sz w:val="22"/>
          <w:szCs w:val="22"/>
        </w:rPr>
      </w:pPr>
      <w:r w:rsidRPr="007D52CC">
        <w:rPr>
          <w:rFonts w:ascii="Arial" w:hAnsi="Arial" w:cs="Arial"/>
          <w:bCs/>
          <w:noProof/>
        </w:rPr>
        <w:drawing>
          <wp:anchor distT="0" distB="0" distL="114300" distR="114300" simplePos="0" relativeHeight="251682816" behindDoc="0" locked="0" layoutInCell="1" allowOverlap="1" wp14:anchorId="2FC7B555" wp14:editId="4F3C2C75">
            <wp:simplePos x="0" y="0"/>
            <wp:positionH relativeFrom="margin">
              <wp:posOffset>3529330</wp:posOffset>
            </wp:positionH>
            <wp:positionV relativeFrom="margin">
              <wp:posOffset>10174379</wp:posOffset>
            </wp:positionV>
            <wp:extent cx="2714625" cy="1816100"/>
            <wp:effectExtent l="0" t="0" r="3175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274D">
        <w:rPr>
          <w:rStyle w:val="y2iqfc"/>
          <w:rFonts w:ascii="Arial" w:hAnsi="Arial" w:cs="Arial"/>
          <w:sz w:val="22"/>
          <w:szCs w:val="22"/>
        </w:rPr>
        <w:t xml:space="preserve">Společným jmenovatelem spotřebičů nové řady </w:t>
      </w:r>
      <w:r w:rsidR="00011477">
        <w:rPr>
          <w:rStyle w:val="y2iqfc"/>
          <w:rFonts w:ascii="Arial" w:hAnsi="Arial" w:cs="Arial"/>
          <w:sz w:val="22"/>
          <w:szCs w:val="22"/>
        </w:rPr>
        <w:t xml:space="preserve">spotřebičů AEG </w:t>
      </w:r>
      <w:r w:rsidR="0067274D">
        <w:rPr>
          <w:rStyle w:val="y2iqfc"/>
          <w:rFonts w:ascii="Arial" w:hAnsi="Arial" w:cs="Arial"/>
          <w:sz w:val="22"/>
          <w:szCs w:val="22"/>
        </w:rPr>
        <w:t xml:space="preserve">je krása </w:t>
      </w:r>
      <w:r w:rsidR="009D5052">
        <w:rPr>
          <w:rStyle w:val="y2iqfc"/>
          <w:rFonts w:ascii="Arial" w:hAnsi="Arial" w:cs="Arial"/>
          <w:sz w:val="22"/>
          <w:szCs w:val="22"/>
        </w:rPr>
        <w:br/>
      </w:r>
      <w:r w:rsidR="0067274D">
        <w:rPr>
          <w:rStyle w:val="y2iqfc"/>
          <w:rFonts w:ascii="Arial" w:hAnsi="Arial" w:cs="Arial"/>
          <w:sz w:val="22"/>
          <w:szCs w:val="22"/>
        </w:rPr>
        <w:t xml:space="preserve">a sofistikovanost. Celá </w:t>
      </w:r>
      <w:r w:rsidR="0067274D" w:rsidRPr="0067274D">
        <w:rPr>
          <w:rStyle w:val="y2iqfc"/>
          <w:rFonts w:ascii="Arial" w:hAnsi="Arial" w:cs="Arial"/>
          <w:b/>
          <w:bCs/>
          <w:sz w:val="22"/>
          <w:szCs w:val="22"/>
        </w:rPr>
        <w:t xml:space="preserve">kolekce </w:t>
      </w:r>
      <w:proofErr w:type="spellStart"/>
      <w:r w:rsidR="0067274D" w:rsidRPr="0067274D">
        <w:rPr>
          <w:rStyle w:val="y2iqfc"/>
          <w:rFonts w:ascii="Arial" w:hAnsi="Arial" w:cs="Arial"/>
          <w:b/>
          <w:bCs/>
          <w:sz w:val="22"/>
          <w:szCs w:val="22"/>
        </w:rPr>
        <w:t>Matt</w:t>
      </w:r>
      <w:proofErr w:type="spellEnd"/>
      <w:r w:rsidR="0067274D" w:rsidRPr="0067274D">
        <w:rPr>
          <w:rStyle w:val="y2iqfc"/>
          <w:rFonts w:ascii="Arial" w:hAnsi="Arial" w:cs="Arial"/>
          <w:b/>
          <w:bCs/>
          <w:sz w:val="22"/>
          <w:szCs w:val="22"/>
        </w:rPr>
        <w:t xml:space="preserve"> Black</w:t>
      </w:r>
      <w:r w:rsidR="0067274D">
        <w:rPr>
          <w:rStyle w:val="y2iqfc"/>
          <w:rFonts w:ascii="Arial" w:hAnsi="Arial" w:cs="Arial"/>
          <w:sz w:val="22"/>
          <w:szCs w:val="22"/>
        </w:rPr>
        <w:t xml:space="preserve"> zahrnuje </w:t>
      </w:r>
      <w:r w:rsidR="00306A72">
        <w:rPr>
          <w:rStyle w:val="y2iqfc"/>
          <w:rFonts w:ascii="Arial" w:hAnsi="Arial" w:cs="Arial"/>
          <w:sz w:val="22"/>
          <w:szCs w:val="22"/>
        </w:rPr>
        <w:t>parní</w:t>
      </w:r>
      <w:r w:rsidR="00DE5E60">
        <w:rPr>
          <w:rStyle w:val="y2iqfc"/>
          <w:rFonts w:ascii="Arial" w:hAnsi="Arial" w:cs="Arial"/>
          <w:sz w:val="22"/>
          <w:szCs w:val="22"/>
        </w:rPr>
        <w:t>, horkovzdušnou</w:t>
      </w:r>
      <w:r w:rsidR="00306A72">
        <w:rPr>
          <w:rStyle w:val="y2iqfc"/>
          <w:rFonts w:ascii="Arial" w:hAnsi="Arial" w:cs="Arial"/>
          <w:sz w:val="22"/>
          <w:szCs w:val="22"/>
        </w:rPr>
        <w:t xml:space="preserve"> </w:t>
      </w:r>
      <w:r w:rsidR="00DE5E60">
        <w:rPr>
          <w:rStyle w:val="y2iqfc"/>
          <w:rFonts w:ascii="Arial" w:hAnsi="Arial" w:cs="Arial"/>
          <w:sz w:val="22"/>
          <w:szCs w:val="22"/>
        </w:rPr>
        <w:t xml:space="preserve">a kompaktní </w:t>
      </w:r>
      <w:r w:rsidR="0067274D">
        <w:rPr>
          <w:rStyle w:val="y2iqfc"/>
          <w:rFonts w:ascii="Arial" w:hAnsi="Arial" w:cs="Arial"/>
          <w:sz w:val="22"/>
          <w:szCs w:val="22"/>
        </w:rPr>
        <w:t>troub</w:t>
      </w:r>
      <w:r w:rsidR="00DE5E60">
        <w:rPr>
          <w:rStyle w:val="y2iqfc"/>
          <w:rFonts w:ascii="Arial" w:hAnsi="Arial" w:cs="Arial"/>
          <w:sz w:val="22"/>
          <w:szCs w:val="22"/>
        </w:rPr>
        <w:t>u</w:t>
      </w:r>
      <w:r w:rsidR="0067274D">
        <w:rPr>
          <w:rStyle w:val="y2iqfc"/>
          <w:rFonts w:ascii="Arial" w:hAnsi="Arial" w:cs="Arial"/>
          <w:sz w:val="22"/>
          <w:szCs w:val="22"/>
        </w:rPr>
        <w:t xml:space="preserve">, odsavač par a vestavné spotřebiče jako je kávovar, vinotéka a ohřevná zásuvka.  </w:t>
      </w:r>
    </w:p>
    <w:p w14:paraId="78E33CFD" w14:textId="14878429" w:rsidR="00306A72" w:rsidRDefault="00306A72" w:rsidP="00DB24B5">
      <w:pPr>
        <w:pStyle w:val="FormtovanvHTML"/>
        <w:spacing w:line="360" w:lineRule="auto"/>
        <w:ind w:left="1134"/>
        <w:jc w:val="both"/>
        <w:rPr>
          <w:rStyle w:val="y2iqfc"/>
          <w:rFonts w:ascii="Arial" w:hAnsi="Arial" w:cs="Arial"/>
          <w:sz w:val="22"/>
          <w:szCs w:val="22"/>
        </w:rPr>
      </w:pPr>
    </w:p>
    <w:p w14:paraId="53E64F7C" w14:textId="191BAD0C" w:rsidR="0010646A" w:rsidRDefault="00F169FE" w:rsidP="0010646A">
      <w:pPr>
        <w:pStyle w:val="FormtovanvHTML"/>
        <w:spacing w:line="360" w:lineRule="auto"/>
        <w:ind w:left="1134"/>
        <w:jc w:val="both"/>
        <w:rPr>
          <w:rFonts w:asciiTheme="minorHAnsi" w:hAnsiTheme="minorHAnsi" w:cstheme="minorHAnsi"/>
          <w:sz w:val="22"/>
          <w:szCs w:val="22"/>
        </w:rPr>
      </w:pPr>
      <w:r w:rsidRPr="0010646A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84864" behindDoc="0" locked="0" layoutInCell="1" allowOverlap="1" wp14:anchorId="62008F6C" wp14:editId="40AF0DC8">
            <wp:simplePos x="0" y="0"/>
            <wp:positionH relativeFrom="margin">
              <wp:posOffset>596265</wp:posOffset>
            </wp:positionH>
            <wp:positionV relativeFrom="margin">
              <wp:posOffset>1938655</wp:posOffset>
            </wp:positionV>
            <wp:extent cx="2476500" cy="1922145"/>
            <wp:effectExtent l="0" t="0" r="0" b="1905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274D" w:rsidRPr="0010646A">
        <w:rPr>
          <w:rStyle w:val="y2iqfc"/>
          <w:rFonts w:ascii="Arial" w:hAnsi="Arial" w:cs="Arial"/>
          <w:b/>
          <w:bCs/>
          <w:sz w:val="22"/>
          <w:szCs w:val="22"/>
        </w:rPr>
        <w:t>Matné černé trouby</w:t>
      </w:r>
      <w:r w:rsidR="0067274D">
        <w:rPr>
          <w:rStyle w:val="y2iqfc"/>
          <w:rFonts w:ascii="Arial" w:hAnsi="Arial" w:cs="Arial"/>
          <w:sz w:val="22"/>
          <w:szCs w:val="22"/>
        </w:rPr>
        <w:t xml:space="preserve"> jsou vybaveny nejnovějšími technologiemi, které zajišťují ten nejlepší výkon. O intuitivní ovládání se postará displej s praktickým otočným ovladačem nebo </w:t>
      </w:r>
      <w:r w:rsidR="0010646A">
        <w:rPr>
          <w:rStyle w:val="y2iqfc"/>
          <w:rFonts w:ascii="Arial" w:hAnsi="Arial" w:cs="Arial"/>
          <w:sz w:val="22"/>
          <w:szCs w:val="22"/>
        </w:rPr>
        <w:t xml:space="preserve">s citlivým </w:t>
      </w:r>
      <w:r w:rsidR="0067274D">
        <w:rPr>
          <w:rStyle w:val="y2iqfc"/>
          <w:rFonts w:ascii="Arial" w:hAnsi="Arial" w:cs="Arial"/>
          <w:sz w:val="22"/>
          <w:szCs w:val="22"/>
        </w:rPr>
        <w:t>dotykovým displejem. Díky automatickému nastavení páry</w:t>
      </w:r>
      <w:r w:rsidR="00B80C00">
        <w:rPr>
          <w:rStyle w:val="y2iqfc"/>
          <w:rFonts w:ascii="Arial" w:hAnsi="Arial" w:cs="Arial"/>
          <w:sz w:val="22"/>
          <w:szCs w:val="22"/>
        </w:rPr>
        <w:t xml:space="preserve"> trouby </w:t>
      </w:r>
      <w:proofErr w:type="spellStart"/>
      <w:r w:rsidR="00B80C00" w:rsidRPr="00B80C00">
        <w:rPr>
          <w:rStyle w:val="y2iqfc"/>
          <w:rFonts w:ascii="Arial" w:hAnsi="Arial" w:cs="Arial"/>
          <w:b/>
          <w:bCs/>
          <w:sz w:val="22"/>
          <w:szCs w:val="22"/>
        </w:rPr>
        <w:t>SteamPro</w:t>
      </w:r>
      <w:proofErr w:type="spellEnd"/>
      <w:r w:rsidR="0067274D">
        <w:rPr>
          <w:rStyle w:val="y2iqfc"/>
          <w:rFonts w:ascii="Arial" w:hAnsi="Arial" w:cs="Arial"/>
          <w:sz w:val="22"/>
          <w:szCs w:val="22"/>
        </w:rPr>
        <w:t xml:space="preserve"> s funkcí </w:t>
      </w:r>
      <w:proofErr w:type="spellStart"/>
      <w:r w:rsidR="0067274D" w:rsidRPr="0010646A">
        <w:rPr>
          <w:rStyle w:val="y2iqfc"/>
          <w:rFonts w:ascii="Arial" w:hAnsi="Arial" w:cs="Arial"/>
          <w:b/>
          <w:bCs/>
          <w:sz w:val="22"/>
          <w:szCs w:val="22"/>
        </w:rPr>
        <w:t>Steamify</w:t>
      </w:r>
      <w:proofErr w:type="spellEnd"/>
      <w:r w:rsidR="0067274D" w:rsidRPr="0010646A">
        <w:rPr>
          <w:rStyle w:val="y2iqfc"/>
          <w:rFonts w:ascii="Arial" w:hAnsi="Arial" w:cs="Arial"/>
          <w:b/>
          <w:bCs/>
          <w:sz w:val="22"/>
          <w:szCs w:val="22"/>
        </w:rPr>
        <w:t>®</w:t>
      </w:r>
      <w:r w:rsidR="0067274D">
        <w:rPr>
          <w:rStyle w:val="y2iqfc"/>
          <w:rFonts w:ascii="Arial" w:hAnsi="Arial" w:cs="Arial"/>
          <w:sz w:val="22"/>
          <w:szCs w:val="22"/>
        </w:rPr>
        <w:t xml:space="preserve"> a </w:t>
      </w:r>
      <w:r w:rsidR="00C366CD">
        <w:rPr>
          <w:rStyle w:val="y2iqfc"/>
          <w:rFonts w:ascii="Arial" w:hAnsi="Arial" w:cs="Arial"/>
          <w:sz w:val="22"/>
          <w:szCs w:val="22"/>
        </w:rPr>
        <w:t xml:space="preserve">kombinaci použití </w:t>
      </w:r>
      <w:r w:rsidR="0067274D">
        <w:rPr>
          <w:rStyle w:val="y2iqfc"/>
          <w:rFonts w:ascii="Arial" w:hAnsi="Arial" w:cs="Arial"/>
          <w:sz w:val="22"/>
          <w:szCs w:val="22"/>
        </w:rPr>
        <w:t>hork</w:t>
      </w:r>
      <w:r w:rsidR="00C366CD">
        <w:rPr>
          <w:rStyle w:val="y2iqfc"/>
          <w:rFonts w:ascii="Arial" w:hAnsi="Arial" w:cs="Arial"/>
          <w:sz w:val="22"/>
          <w:szCs w:val="22"/>
        </w:rPr>
        <w:t>ého</w:t>
      </w:r>
      <w:r w:rsidR="0067274D">
        <w:rPr>
          <w:rStyle w:val="y2iqfc"/>
          <w:rFonts w:ascii="Arial" w:hAnsi="Arial" w:cs="Arial"/>
          <w:sz w:val="22"/>
          <w:szCs w:val="22"/>
        </w:rPr>
        <w:t xml:space="preserve"> vz</w:t>
      </w:r>
      <w:r w:rsidR="0010646A">
        <w:rPr>
          <w:rStyle w:val="y2iqfc"/>
          <w:rFonts w:ascii="Arial" w:hAnsi="Arial" w:cs="Arial"/>
          <w:sz w:val="22"/>
          <w:szCs w:val="22"/>
        </w:rPr>
        <w:t>d</w:t>
      </w:r>
      <w:r w:rsidR="0067274D">
        <w:rPr>
          <w:rStyle w:val="y2iqfc"/>
          <w:rFonts w:ascii="Arial" w:hAnsi="Arial" w:cs="Arial"/>
          <w:sz w:val="22"/>
          <w:szCs w:val="22"/>
        </w:rPr>
        <w:t>uch</w:t>
      </w:r>
      <w:r w:rsidR="00C366CD">
        <w:rPr>
          <w:rStyle w:val="y2iqfc"/>
          <w:rFonts w:ascii="Arial" w:hAnsi="Arial" w:cs="Arial"/>
          <w:sz w:val="22"/>
          <w:szCs w:val="22"/>
        </w:rPr>
        <w:t>u</w:t>
      </w:r>
      <w:r w:rsidR="0067274D">
        <w:rPr>
          <w:rStyle w:val="y2iqfc"/>
          <w:rFonts w:ascii="Arial" w:hAnsi="Arial" w:cs="Arial"/>
          <w:sz w:val="22"/>
          <w:szCs w:val="22"/>
        </w:rPr>
        <w:t xml:space="preserve"> s párou se trouba postará o přípravu pokrmů jako v profesionální kuchyni. K dokonalosti vašeho kulinářského umění přispěje i možnost </w:t>
      </w:r>
      <w:r w:rsidR="0010646A">
        <w:rPr>
          <w:rStyle w:val="y2iqfc"/>
          <w:rFonts w:ascii="Arial" w:hAnsi="Arial" w:cs="Arial"/>
          <w:sz w:val="22"/>
          <w:szCs w:val="22"/>
        </w:rPr>
        <w:t xml:space="preserve">použití teplotní sondy a </w:t>
      </w:r>
      <w:r w:rsidR="0067274D">
        <w:rPr>
          <w:rStyle w:val="y2iqfc"/>
          <w:rFonts w:ascii="Arial" w:hAnsi="Arial" w:cs="Arial"/>
          <w:sz w:val="22"/>
          <w:szCs w:val="22"/>
        </w:rPr>
        <w:t xml:space="preserve">vakuového vaření metodou </w:t>
      </w:r>
      <w:proofErr w:type="spellStart"/>
      <w:r w:rsidR="0067274D" w:rsidRPr="0010646A">
        <w:rPr>
          <w:rStyle w:val="y2iqfc"/>
          <w:rFonts w:ascii="Arial" w:hAnsi="Arial" w:cs="Arial"/>
          <w:b/>
          <w:bCs/>
          <w:sz w:val="22"/>
          <w:szCs w:val="22"/>
        </w:rPr>
        <w:t>Sous</w:t>
      </w:r>
      <w:proofErr w:type="spellEnd"/>
      <w:r w:rsidR="0067274D" w:rsidRPr="0010646A">
        <w:rPr>
          <w:rStyle w:val="y2iqfc"/>
          <w:rFonts w:ascii="Arial" w:hAnsi="Arial" w:cs="Arial"/>
          <w:b/>
          <w:bCs/>
          <w:sz w:val="22"/>
          <w:szCs w:val="22"/>
        </w:rPr>
        <w:t>-Vide</w:t>
      </w:r>
      <w:r w:rsidR="0067274D">
        <w:rPr>
          <w:rStyle w:val="y2iqfc"/>
          <w:rFonts w:ascii="Arial" w:hAnsi="Arial" w:cs="Arial"/>
          <w:sz w:val="22"/>
          <w:szCs w:val="22"/>
        </w:rPr>
        <w:t xml:space="preserve">. </w:t>
      </w:r>
      <w:r w:rsidR="00011477" w:rsidRPr="00F11456">
        <w:rPr>
          <w:rFonts w:ascii="Arial" w:hAnsi="Arial" w:cs="Arial"/>
          <w:color w:val="202124"/>
          <w:sz w:val="22"/>
          <w:szCs w:val="22"/>
        </w:rPr>
        <w:t xml:space="preserve">Vybrané trouby jsou vybaveny novou kamerou </w:t>
      </w:r>
      <w:proofErr w:type="spellStart"/>
      <w:r w:rsidR="00011477" w:rsidRPr="00F11456">
        <w:rPr>
          <w:rFonts w:ascii="Arial" w:hAnsi="Arial" w:cs="Arial"/>
          <w:b/>
          <w:bCs/>
          <w:color w:val="202124"/>
          <w:sz w:val="22"/>
          <w:szCs w:val="22"/>
        </w:rPr>
        <w:t>CookView</w:t>
      </w:r>
      <w:proofErr w:type="spellEnd"/>
      <w:r w:rsidR="00011477" w:rsidRPr="00F11456">
        <w:rPr>
          <w:rFonts w:ascii="Arial" w:hAnsi="Arial" w:cs="Arial"/>
          <w:b/>
          <w:bCs/>
          <w:color w:val="202124"/>
          <w:sz w:val="22"/>
          <w:szCs w:val="22"/>
        </w:rPr>
        <w:t>®</w:t>
      </w:r>
      <w:r w:rsidR="00011477" w:rsidRPr="00F11456">
        <w:rPr>
          <w:rFonts w:ascii="Arial" w:hAnsi="Arial" w:cs="Arial"/>
          <w:color w:val="202124"/>
          <w:sz w:val="22"/>
          <w:szCs w:val="22"/>
        </w:rPr>
        <w:t xml:space="preserve">, která umožňuje sledovat proces vaření prostřednictvím chytrého telefonu. Ve spojení s aplikací </w:t>
      </w:r>
      <w:r w:rsidR="00011477" w:rsidRPr="00F11456">
        <w:rPr>
          <w:rFonts w:ascii="Arial" w:hAnsi="Arial" w:cs="Arial"/>
          <w:b/>
          <w:bCs/>
          <w:color w:val="202124"/>
          <w:sz w:val="22"/>
          <w:szCs w:val="22"/>
        </w:rPr>
        <w:t>My AEG Kitchen</w:t>
      </w:r>
      <w:r w:rsidR="00011477" w:rsidRPr="00F11456">
        <w:rPr>
          <w:rFonts w:ascii="Arial" w:hAnsi="Arial" w:cs="Arial"/>
          <w:color w:val="202124"/>
          <w:sz w:val="22"/>
          <w:szCs w:val="22"/>
        </w:rPr>
        <w:t xml:space="preserve"> lze </w:t>
      </w:r>
      <w:r w:rsidR="00C366CD">
        <w:rPr>
          <w:rFonts w:ascii="Arial" w:hAnsi="Arial" w:cs="Arial"/>
          <w:color w:val="202124"/>
          <w:sz w:val="22"/>
          <w:szCs w:val="22"/>
        </w:rPr>
        <w:t xml:space="preserve">pak </w:t>
      </w:r>
      <w:r w:rsidR="00011477" w:rsidRPr="00F11456">
        <w:rPr>
          <w:rFonts w:ascii="Arial" w:hAnsi="Arial" w:cs="Arial"/>
          <w:color w:val="202124"/>
          <w:sz w:val="22"/>
          <w:szCs w:val="22"/>
        </w:rPr>
        <w:t>nastavení trouby snadno upravit.</w:t>
      </w:r>
    </w:p>
    <w:p w14:paraId="48842770" w14:textId="33CD82B1" w:rsidR="0010646A" w:rsidRDefault="0010646A" w:rsidP="00DB24B5">
      <w:pPr>
        <w:pStyle w:val="FormtovanvHTML"/>
        <w:spacing w:line="360" w:lineRule="auto"/>
        <w:ind w:left="1134"/>
        <w:jc w:val="both"/>
        <w:rPr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14:paraId="1CAB7C06" w14:textId="6E1B932B" w:rsidR="00C366CD" w:rsidRDefault="00C87349" w:rsidP="00034D65">
      <w:pPr>
        <w:pStyle w:val="FormtovanvHTML"/>
        <w:spacing w:line="360" w:lineRule="auto"/>
        <w:ind w:left="1134"/>
        <w:jc w:val="both"/>
        <w:rPr>
          <w:rFonts w:asciiTheme="minorHAnsi" w:hAnsiTheme="minorHAnsi" w:cstheme="minorHAnsi"/>
          <w:sz w:val="22"/>
          <w:szCs w:val="22"/>
          <w:bdr w:val="none" w:sz="0" w:space="0" w:color="auto" w:frame="1"/>
        </w:rPr>
      </w:pPr>
      <w:r w:rsidRPr="007D52CC">
        <w:rPr>
          <w:rFonts w:ascii="Arial" w:hAnsi="Arial" w:cs="Arial"/>
          <w:bCs/>
          <w:noProof/>
        </w:rPr>
        <w:drawing>
          <wp:anchor distT="0" distB="0" distL="114300" distR="114300" simplePos="0" relativeHeight="251686912" behindDoc="0" locked="0" layoutInCell="1" allowOverlap="1" wp14:anchorId="2F774AA2" wp14:editId="47C2805B">
            <wp:simplePos x="0" y="0"/>
            <wp:positionH relativeFrom="margin">
              <wp:posOffset>4891405</wp:posOffset>
            </wp:positionH>
            <wp:positionV relativeFrom="margin">
              <wp:posOffset>4909003</wp:posOffset>
            </wp:positionV>
            <wp:extent cx="1195070" cy="1656080"/>
            <wp:effectExtent l="0" t="0" r="0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07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D65" w:rsidRPr="00F11456">
        <w:rPr>
          <w:rFonts w:ascii="Arial" w:hAnsi="Arial" w:cs="Arial"/>
          <w:color w:val="202124"/>
          <w:sz w:val="22"/>
          <w:szCs w:val="22"/>
        </w:rPr>
        <w:t xml:space="preserve">Kromě několika </w:t>
      </w:r>
      <w:r w:rsidR="00C14073">
        <w:rPr>
          <w:rFonts w:ascii="Arial" w:hAnsi="Arial" w:cs="Arial"/>
          <w:color w:val="202124"/>
          <w:sz w:val="22"/>
          <w:szCs w:val="22"/>
        </w:rPr>
        <w:t xml:space="preserve">multifunkčních parních </w:t>
      </w:r>
      <w:r w:rsidR="00034D65" w:rsidRPr="00F11456">
        <w:rPr>
          <w:rFonts w:ascii="Arial" w:hAnsi="Arial" w:cs="Arial"/>
          <w:color w:val="202124"/>
          <w:sz w:val="22"/>
          <w:szCs w:val="22"/>
        </w:rPr>
        <w:t>trub s chytrými funkcemi</w:t>
      </w:r>
      <w:r w:rsidR="00034D65">
        <w:rPr>
          <w:rFonts w:ascii="Arial" w:hAnsi="Arial" w:cs="Arial"/>
          <w:color w:val="202124"/>
          <w:sz w:val="22"/>
          <w:szCs w:val="22"/>
        </w:rPr>
        <w:t xml:space="preserve"> </w:t>
      </w:r>
      <w:r w:rsidR="00034D65" w:rsidRPr="00F11456">
        <w:rPr>
          <w:rFonts w:ascii="Arial" w:hAnsi="Arial" w:cs="Arial"/>
          <w:color w:val="202124"/>
          <w:sz w:val="22"/>
          <w:szCs w:val="22"/>
        </w:rPr>
        <w:t xml:space="preserve">zahrnuje řada </w:t>
      </w:r>
      <w:proofErr w:type="spellStart"/>
      <w:r w:rsidR="00034D65" w:rsidRPr="00F11456">
        <w:rPr>
          <w:rFonts w:ascii="Arial" w:hAnsi="Arial" w:cs="Arial"/>
          <w:color w:val="202124"/>
          <w:sz w:val="22"/>
          <w:szCs w:val="22"/>
        </w:rPr>
        <w:t>Matt</w:t>
      </w:r>
      <w:proofErr w:type="spellEnd"/>
      <w:r w:rsidR="00034D65" w:rsidRPr="00F11456">
        <w:rPr>
          <w:rFonts w:ascii="Arial" w:hAnsi="Arial" w:cs="Arial"/>
          <w:color w:val="202124"/>
          <w:sz w:val="22"/>
          <w:szCs w:val="22"/>
        </w:rPr>
        <w:t xml:space="preserve"> Black také další vestavné spotřebiče</w:t>
      </w:r>
      <w:r w:rsidR="00034D65">
        <w:rPr>
          <w:rFonts w:ascii="Arial" w:hAnsi="Arial" w:cs="Arial"/>
          <w:color w:val="202124"/>
          <w:sz w:val="22"/>
          <w:szCs w:val="22"/>
        </w:rPr>
        <w:t>, které</w:t>
      </w:r>
      <w:r w:rsidR="00034D65" w:rsidRPr="00F11456">
        <w:rPr>
          <w:rFonts w:ascii="Arial" w:hAnsi="Arial" w:cs="Arial"/>
          <w:color w:val="202124"/>
          <w:sz w:val="22"/>
          <w:szCs w:val="22"/>
        </w:rPr>
        <w:t xml:space="preserve"> </w:t>
      </w:r>
      <w:r w:rsidR="00034D65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>d</w:t>
      </w:r>
      <w:r w:rsidR="00C91DDD" w:rsidRPr="00C91DDD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>íky modulárním komponentům umožňuj</w:t>
      </w:r>
      <w:r w:rsidR="00034D65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>í</w:t>
      </w:r>
      <w:r w:rsidR="00C91DDD" w:rsidRPr="00C91DDD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 i flexibilnější uspořádání kuchyňského prostoru. </w:t>
      </w:r>
      <w:r w:rsidR="0010646A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>S </w:t>
      </w:r>
      <w:r w:rsidR="0010646A" w:rsidRPr="0010646A">
        <w:rPr>
          <w:rFonts w:asciiTheme="minorHAnsi" w:hAnsiTheme="minorHAnsi" w:cstheme="minorHAnsi"/>
          <w:b/>
          <w:bCs/>
          <w:sz w:val="22"/>
          <w:szCs w:val="22"/>
          <w:bdr w:val="none" w:sz="0" w:space="0" w:color="auto" w:frame="1"/>
        </w:rPr>
        <w:t>AEG vestavným kávovarem</w:t>
      </w:r>
      <w:r w:rsidR="0010646A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 bude jakýkoli druh kávy chutnat jako od baristy. V pohodlí vašeho domova tak připravíte širokou nabídku káv, od silného espresa až po cappuc</w:t>
      </w:r>
      <w:r w:rsidR="00306A72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>c</w:t>
      </w:r>
      <w:r w:rsidR="0010646A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>ino s bohatou pěnou. Vysoce kvalitní mlýnek umožňuje individuální nastavení mletí kávových zrn.</w:t>
      </w:r>
      <w:r w:rsidR="00C91DDD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 </w:t>
      </w:r>
    </w:p>
    <w:p w14:paraId="0484F011" w14:textId="77777777" w:rsidR="00BC3159" w:rsidRDefault="00BC3159" w:rsidP="00C366CD">
      <w:pPr>
        <w:pStyle w:val="FormtovanvHTML"/>
        <w:spacing w:line="360" w:lineRule="auto"/>
        <w:ind w:left="1134"/>
        <w:jc w:val="both"/>
        <w:rPr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14:paraId="77322D76" w14:textId="77777777" w:rsidR="00BC3159" w:rsidRDefault="00BC3159" w:rsidP="00C366CD">
      <w:pPr>
        <w:pStyle w:val="FormtovanvHTML"/>
        <w:spacing w:line="360" w:lineRule="auto"/>
        <w:ind w:left="1134"/>
        <w:jc w:val="both"/>
        <w:rPr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14:paraId="38D020A6" w14:textId="1D4E1CE8" w:rsidR="00BC3159" w:rsidRDefault="00BC3159" w:rsidP="00C366CD">
      <w:pPr>
        <w:pStyle w:val="FormtovanvHTML"/>
        <w:spacing w:line="360" w:lineRule="auto"/>
        <w:ind w:left="1134"/>
        <w:jc w:val="both"/>
        <w:rPr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14:paraId="507CEAB3" w14:textId="58B7B0A5" w:rsidR="00C366CD" w:rsidRDefault="00EA32FB" w:rsidP="00C366CD">
      <w:pPr>
        <w:pStyle w:val="FormtovanvHTML"/>
        <w:spacing w:line="360" w:lineRule="auto"/>
        <w:ind w:left="1134"/>
        <w:jc w:val="both"/>
        <w:rPr>
          <w:rFonts w:asciiTheme="minorHAnsi" w:hAnsiTheme="minorHAnsi" w:cstheme="minorHAnsi"/>
          <w:sz w:val="22"/>
          <w:szCs w:val="22"/>
          <w:bdr w:val="none" w:sz="0" w:space="0" w:color="auto" w:frame="1"/>
        </w:rPr>
      </w:pPr>
      <w:r w:rsidRPr="007D52CC">
        <w:rPr>
          <w:rFonts w:ascii="Arial" w:hAnsi="Arial" w:cs="Arial"/>
          <w:bCs/>
          <w:noProof/>
        </w:rPr>
        <w:drawing>
          <wp:anchor distT="0" distB="0" distL="114300" distR="114300" simplePos="0" relativeHeight="251688960" behindDoc="0" locked="0" layoutInCell="1" allowOverlap="1" wp14:anchorId="096DE5C7" wp14:editId="2B477EE4">
            <wp:simplePos x="0" y="0"/>
            <wp:positionH relativeFrom="margin">
              <wp:posOffset>723265</wp:posOffset>
            </wp:positionH>
            <wp:positionV relativeFrom="margin">
              <wp:posOffset>262165</wp:posOffset>
            </wp:positionV>
            <wp:extent cx="1840865" cy="1377950"/>
            <wp:effectExtent l="0" t="0" r="635" b="635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D65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Čistotou designu vyniká i </w:t>
      </w:r>
      <w:r w:rsidR="00034D65" w:rsidRPr="00034D65">
        <w:rPr>
          <w:rFonts w:asciiTheme="minorHAnsi" w:hAnsiTheme="minorHAnsi" w:cstheme="minorHAnsi"/>
          <w:b/>
          <w:bCs/>
          <w:sz w:val="22"/>
          <w:szCs w:val="22"/>
          <w:bdr w:val="none" w:sz="0" w:space="0" w:color="auto" w:frame="1"/>
        </w:rPr>
        <w:t>vestavná vinotéka</w:t>
      </w:r>
      <w:r w:rsidR="00034D65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>, která nemá žádná madla a otvírá se lehkým zatlačením. Disponuje velkou kapacitou prostoru na 18 lahví a elektronickou regulací teploty s </w:t>
      </w:r>
      <w:proofErr w:type="spellStart"/>
      <w:r w:rsidR="00034D65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>TouchControl</w:t>
      </w:r>
      <w:proofErr w:type="spellEnd"/>
      <w:r w:rsidR="00034D65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. </w:t>
      </w:r>
    </w:p>
    <w:p w14:paraId="69B732A5" w14:textId="77777777" w:rsidR="00BC3159" w:rsidRDefault="00BC3159" w:rsidP="00C366CD">
      <w:pPr>
        <w:pStyle w:val="FormtovanvHTML"/>
        <w:spacing w:line="360" w:lineRule="auto"/>
        <w:ind w:left="1134"/>
        <w:jc w:val="both"/>
        <w:rPr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14:paraId="21BCE463" w14:textId="77777777" w:rsidR="00EA32FB" w:rsidRDefault="00EA32FB" w:rsidP="00C366CD">
      <w:pPr>
        <w:pStyle w:val="FormtovanvHTML"/>
        <w:spacing w:line="360" w:lineRule="auto"/>
        <w:ind w:left="1134"/>
        <w:jc w:val="both"/>
        <w:rPr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14:paraId="51386C8A" w14:textId="751AD727" w:rsidR="00C366CD" w:rsidRDefault="00034D65" w:rsidP="00C366CD">
      <w:pPr>
        <w:pStyle w:val="FormtovanvHTML"/>
        <w:spacing w:line="360" w:lineRule="auto"/>
        <w:ind w:left="1134"/>
        <w:jc w:val="both"/>
        <w:rPr>
          <w:rStyle w:val="y2iqfc"/>
          <w:rFonts w:asciiTheme="minorHAnsi" w:hAnsiTheme="minorHAnsi" w:cstheme="minorHAnsi"/>
          <w:sz w:val="22"/>
          <w:szCs w:val="22"/>
          <w:bdr w:val="none" w:sz="0" w:space="0" w:color="auto" w:frame="1"/>
        </w:rPr>
      </w:pPr>
      <w:r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Dokonalý vzhled vaší kuchyně </w:t>
      </w:r>
      <w:r w:rsidR="00B80C00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pak </w:t>
      </w:r>
      <w:r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doplní </w:t>
      </w:r>
      <w:r w:rsidR="00C366CD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i </w:t>
      </w:r>
      <w:r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vestavná </w:t>
      </w:r>
      <w:r w:rsidRPr="00034D65">
        <w:rPr>
          <w:rFonts w:asciiTheme="minorHAnsi" w:hAnsiTheme="minorHAnsi" w:cstheme="minorHAnsi"/>
          <w:b/>
          <w:bCs/>
          <w:sz w:val="22"/>
          <w:szCs w:val="22"/>
          <w:bdr w:val="none" w:sz="0" w:space="0" w:color="auto" w:frame="1"/>
        </w:rPr>
        <w:t>ohřevná zásuvka</w:t>
      </w:r>
      <w:r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>, která je ideálním pomocníkem nejen pro ohřev talířů, ale využijete ji i pro rozmrazování a kynutí těsta.</w:t>
      </w:r>
    </w:p>
    <w:p w14:paraId="2EF29FF3" w14:textId="77777777" w:rsidR="00BC3159" w:rsidRDefault="00BC3159" w:rsidP="00C366CD">
      <w:pPr>
        <w:pStyle w:val="FormtovanvHTML"/>
        <w:spacing w:line="360" w:lineRule="auto"/>
        <w:ind w:left="1134"/>
        <w:jc w:val="both"/>
        <w:rPr>
          <w:rStyle w:val="y2iqfc"/>
          <w:rFonts w:ascii="Arial" w:hAnsi="Arial" w:cs="Arial"/>
          <w:sz w:val="22"/>
          <w:szCs w:val="22"/>
        </w:rPr>
      </w:pPr>
    </w:p>
    <w:p w14:paraId="38251849" w14:textId="0CB24AF7" w:rsidR="00606F79" w:rsidRDefault="00606F79" w:rsidP="00C366CD">
      <w:pPr>
        <w:pStyle w:val="FormtovanvHTML"/>
        <w:spacing w:line="360" w:lineRule="auto"/>
        <w:ind w:left="1134"/>
        <w:jc w:val="both"/>
        <w:rPr>
          <w:rFonts w:ascii="Arial" w:hAnsi="Arial" w:cs="Arial"/>
          <w:bCs/>
          <w:noProof/>
        </w:rPr>
      </w:pPr>
      <w:r>
        <w:rPr>
          <w:rStyle w:val="y2iqfc"/>
          <w:rFonts w:ascii="Arial" w:hAnsi="Arial" w:cs="Arial"/>
          <w:sz w:val="22"/>
          <w:szCs w:val="22"/>
        </w:rPr>
        <w:t xml:space="preserve">Důležitou </w:t>
      </w:r>
      <w:r w:rsidR="00C366CD">
        <w:rPr>
          <w:rStyle w:val="y2iqfc"/>
          <w:rFonts w:ascii="Arial" w:hAnsi="Arial" w:cs="Arial"/>
          <w:sz w:val="22"/>
          <w:szCs w:val="22"/>
        </w:rPr>
        <w:t xml:space="preserve">a výkonnou </w:t>
      </w:r>
      <w:r>
        <w:rPr>
          <w:rStyle w:val="y2iqfc"/>
          <w:rFonts w:ascii="Arial" w:hAnsi="Arial" w:cs="Arial"/>
          <w:sz w:val="22"/>
          <w:szCs w:val="22"/>
        </w:rPr>
        <w:t xml:space="preserve">součástí </w:t>
      </w:r>
      <w:r w:rsidR="00306A72">
        <w:rPr>
          <w:rStyle w:val="y2iqfc"/>
          <w:rFonts w:ascii="Arial" w:hAnsi="Arial" w:cs="Arial"/>
          <w:sz w:val="22"/>
          <w:szCs w:val="22"/>
        </w:rPr>
        <w:t xml:space="preserve">celé </w:t>
      </w:r>
      <w:r>
        <w:rPr>
          <w:rStyle w:val="y2iqfc"/>
          <w:rFonts w:ascii="Arial" w:hAnsi="Arial" w:cs="Arial"/>
          <w:sz w:val="22"/>
          <w:szCs w:val="22"/>
        </w:rPr>
        <w:t xml:space="preserve">designové řady je </w:t>
      </w:r>
      <w:r w:rsidRPr="0010646A">
        <w:rPr>
          <w:rStyle w:val="y2iqfc"/>
          <w:rFonts w:ascii="Arial" w:hAnsi="Arial" w:cs="Arial"/>
          <w:b/>
          <w:bCs/>
          <w:sz w:val="22"/>
          <w:szCs w:val="22"/>
        </w:rPr>
        <w:t>komínový odsavač Hob2Hood</w:t>
      </w:r>
      <w:r>
        <w:rPr>
          <w:rStyle w:val="y2iqfc"/>
          <w:rFonts w:ascii="Arial" w:hAnsi="Arial" w:cs="Arial"/>
          <w:sz w:val="22"/>
          <w:szCs w:val="22"/>
        </w:rPr>
        <w:t xml:space="preserve"> s pokročilou technologií odsávání, která snižuje úroveň hluku na nejnižší možnou hranici. Díky technologii </w:t>
      </w:r>
      <w:proofErr w:type="spellStart"/>
      <w:r w:rsidRPr="0010646A">
        <w:rPr>
          <w:rStyle w:val="y2iqfc"/>
          <w:rFonts w:ascii="Arial" w:hAnsi="Arial" w:cs="Arial"/>
          <w:b/>
          <w:bCs/>
          <w:sz w:val="22"/>
          <w:szCs w:val="22"/>
        </w:rPr>
        <w:t>Breeze</w:t>
      </w:r>
      <w:proofErr w:type="spellEnd"/>
      <w:r>
        <w:rPr>
          <w:rStyle w:val="y2iqfc"/>
          <w:rFonts w:ascii="Arial" w:hAnsi="Arial" w:cs="Arial"/>
          <w:sz w:val="22"/>
          <w:szCs w:val="22"/>
        </w:rPr>
        <w:t xml:space="preserve"> tiše vyčistí vzduch po skončení vaření a udrží tak ve vaší kuchyni svěží vzduch bez nežádoucích pachů.</w:t>
      </w:r>
      <w:r w:rsidRPr="00C91DDD">
        <w:rPr>
          <w:rFonts w:ascii="Arial" w:hAnsi="Arial" w:cs="Arial"/>
          <w:bCs/>
          <w:noProof/>
        </w:rPr>
        <w:t xml:space="preserve"> </w:t>
      </w:r>
    </w:p>
    <w:p w14:paraId="11FBC042" w14:textId="020B6E16" w:rsidR="00E05525" w:rsidRDefault="00E05525" w:rsidP="00C366CD">
      <w:pPr>
        <w:pStyle w:val="FormtovanvHTML"/>
        <w:spacing w:line="360" w:lineRule="auto"/>
        <w:ind w:left="1134"/>
        <w:jc w:val="both"/>
        <w:rPr>
          <w:rFonts w:ascii="Arial" w:hAnsi="Arial" w:cs="Arial"/>
          <w:bCs/>
          <w:noProof/>
        </w:rPr>
      </w:pPr>
    </w:p>
    <w:p w14:paraId="0B8AE7C2" w14:textId="3C6E0231" w:rsidR="00E05525" w:rsidRPr="00306A72" w:rsidRDefault="00C14073" w:rsidP="00E05525">
      <w:pPr>
        <w:pStyle w:val="FormtovanvHTML"/>
        <w:spacing w:line="360" w:lineRule="auto"/>
        <w:ind w:left="1134"/>
        <w:jc w:val="both"/>
        <w:rPr>
          <w:rStyle w:val="y2iqfc"/>
          <w:rFonts w:ascii="Arial" w:hAnsi="Arial" w:cs="Arial"/>
          <w:bCs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 xml:space="preserve">Řada </w:t>
      </w:r>
      <w:r w:rsidRPr="00F8641D">
        <w:rPr>
          <w:rFonts w:ascii="Arial" w:hAnsi="Arial" w:cs="Arial"/>
          <w:b/>
          <w:noProof/>
          <w:sz w:val="22"/>
          <w:szCs w:val="22"/>
        </w:rPr>
        <w:t xml:space="preserve">AEG Matt Black </w:t>
      </w:r>
      <w:r>
        <w:rPr>
          <w:rFonts w:ascii="Arial" w:hAnsi="Arial" w:cs="Arial"/>
          <w:b/>
          <w:noProof/>
          <w:sz w:val="22"/>
          <w:szCs w:val="22"/>
        </w:rPr>
        <w:t>je dostupná pouze ve vybraných kuchyňských studiích a zahrnuje tyto modely spotřebičů</w:t>
      </w:r>
      <w:r w:rsidR="00E05525" w:rsidRPr="00F8641D">
        <w:rPr>
          <w:rFonts w:ascii="Arial" w:hAnsi="Arial" w:cs="Arial"/>
          <w:b/>
          <w:noProof/>
          <w:sz w:val="22"/>
          <w:szCs w:val="22"/>
        </w:rPr>
        <w:t>:</w:t>
      </w:r>
      <w:r w:rsidR="00E05525" w:rsidRPr="00306A72">
        <w:rPr>
          <w:rFonts w:ascii="Arial" w:hAnsi="Arial" w:cs="Arial"/>
          <w:bCs/>
          <w:noProof/>
          <w:sz w:val="22"/>
          <w:szCs w:val="22"/>
        </w:rPr>
        <w:t xml:space="preserve"> parní trouba</w:t>
      </w:r>
      <w:r w:rsidR="008D231E">
        <w:rPr>
          <w:rFonts w:ascii="Arial" w:hAnsi="Arial" w:cs="Arial"/>
          <w:bCs/>
          <w:noProof/>
          <w:sz w:val="22"/>
          <w:szCs w:val="22"/>
        </w:rPr>
        <w:t xml:space="preserve"> SteamPro</w:t>
      </w:r>
      <w:r w:rsidR="00E05525" w:rsidRPr="00306A72">
        <w:rPr>
          <w:rFonts w:ascii="Arial" w:hAnsi="Arial" w:cs="Arial"/>
          <w:bCs/>
          <w:noProof/>
          <w:sz w:val="22"/>
          <w:szCs w:val="22"/>
        </w:rPr>
        <w:t xml:space="preserve"> BSK999330T</w:t>
      </w:r>
      <w:r w:rsidR="007F5C44">
        <w:rPr>
          <w:rFonts w:ascii="Arial" w:hAnsi="Arial" w:cs="Arial"/>
          <w:bCs/>
          <w:noProof/>
          <w:sz w:val="22"/>
          <w:szCs w:val="22"/>
        </w:rPr>
        <w:t xml:space="preserve">, </w:t>
      </w:r>
      <w:r>
        <w:rPr>
          <w:rFonts w:ascii="Arial" w:hAnsi="Arial" w:cs="Arial"/>
          <w:bCs/>
          <w:noProof/>
          <w:sz w:val="22"/>
          <w:szCs w:val="22"/>
        </w:rPr>
        <w:t xml:space="preserve">vestavná </w:t>
      </w:r>
      <w:r w:rsidR="00E05525" w:rsidRPr="00306A72">
        <w:rPr>
          <w:rFonts w:ascii="Arial" w:hAnsi="Arial" w:cs="Arial"/>
          <w:bCs/>
          <w:noProof/>
          <w:sz w:val="22"/>
          <w:szCs w:val="22"/>
        </w:rPr>
        <w:t xml:space="preserve">trouba </w:t>
      </w:r>
      <w:r w:rsidRPr="00306A72">
        <w:rPr>
          <w:rFonts w:ascii="Arial" w:hAnsi="Arial" w:cs="Arial"/>
          <w:bCs/>
          <w:noProof/>
          <w:sz w:val="22"/>
          <w:szCs w:val="22"/>
        </w:rPr>
        <w:t>Co</w:t>
      </w:r>
      <w:r>
        <w:rPr>
          <w:rFonts w:ascii="Arial" w:hAnsi="Arial" w:cs="Arial"/>
          <w:bCs/>
          <w:noProof/>
          <w:sz w:val="22"/>
          <w:szCs w:val="22"/>
        </w:rPr>
        <w:t>ok</w:t>
      </w:r>
      <w:r w:rsidR="007F5C44">
        <w:rPr>
          <w:rFonts w:ascii="Arial" w:hAnsi="Arial" w:cs="Arial"/>
          <w:bCs/>
          <w:noProof/>
          <w:sz w:val="22"/>
          <w:szCs w:val="22"/>
        </w:rPr>
        <w:t>View</w:t>
      </w:r>
      <w:r w:rsidRPr="00306A72">
        <w:rPr>
          <w:rFonts w:ascii="Arial" w:hAnsi="Arial" w:cs="Arial"/>
          <w:bCs/>
          <w:noProof/>
          <w:sz w:val="22"/>
          <w:szCs w:val="22"/>
        </w:rPr>
        <w:t>®</w:t>
      </w:r>
      <w:r w:rsidR="007F5C44">
        <w:rPr>
          <w:rFonts w:ascii="Arial" w:hAnsi="Arial" w:cs="Arial"/>
          <w:bCs/>
          <w:noProof/>
          <w:sz w:val="22"/>
          <w:szCs w:val="22"/>
        </w:rPr>
        <w:t xml:space="preserve"> </w:t>
      </w:r>
      <w:r w:rsidR="00E05525" w:rsidRPr="00306A72">
        <w:rPr>
          <w:rFonts w:ascii="Arial" w:hAnsi="Arial" w:cs="Arial"/>
          <w:bCs/>
          <w:noProof/>
          <w:sz w:val="22"/>
          <w:szCs w:val="22"/>
        </w:rPr>
        <w:t xml:space="preserve">BPK949330T, </w:t>
      </w:r>
      <w:r w:rsidR="007F5C44">
        <w:rPr>
          <w:rFonts w:ascii="Arial" w:hAnsi="Arial" w:cs="Arial"/>
          <w:bCs/>
          <w:noProof/>
          <w:sz w:val="22"/>
          <w:szCs w:val="22"/>
        </w:rPr>
        <w:t xml:space="preserve">kompaktní </w:t>
      </w:r>
      <w:r w:rsidR="00E05525" w:rsidRPr="00306A72">
        <w:rPr>
          <w:rFonts w:ascii="Arial" w:hAnsi="Arial" w:cs="Arial"/>
          <w:bCs/>
          <w:noProof/>
          <w:sz w:val="22"/>
          <w:szCs w:val="22"/>
        </w:rPr>
        <w:t>trouba CombiQuick® KMK965090T,</w:t>
      </w:r>
      <w:r w:rsidR="007F5C44">
        <w:rPr>
          <w:rFonts w:ascii="Arial" w:hAnsi="Arial" w:cs="Arial"/>
          <w:bCs/>
          <w:noProof/>
          <w:sz w:val="22"/>
          <w:szCs w:val="22"/>
        </w:rPr>
        <w:t xml:space="preserve"> </w:t>
      </w:r>
      <w:r w:rsidR="00E05525" w:rsidRPr="00306A72">
        <w:rPr>
          <w:rFonts w:ascii="Arial" w:hAnsi="Arial" w:cs="Arial"/>
          <w:bCs/>
          <w:noProof/>
          <w:sz w:val="22"/>
          <w:szCs w:val="22"/>
        </w:rPr>
        <w:t>v</w:t>
      </w:r>
      <w:r w:rsidR="007F5C44">
        <w:rPr>
          <w:rFonts w:ascii="Arial" w:hAnsi="Arial" w:cs="Arial"/>
          <w:bCs/>
          <w:noProof/>
          <w:sz w:val="22"/>
          <w:szCs w:val="22"/>
        </w:rPr>
        <w:t>estavná v</w:t>
      </w:r>
      <w:r w:rsidR="00E05525" w:rsidRPr="00306A72">
        <w:rPr>
          <w:rFonts w:ascii="Arial" w:hAnsi="Arial" w:cs="Arial"/>
          <w:bCs/>
          <w:noProof/>
          <w:sz w:val="22"/>
          <w:szCs w:val="22"/>
        </w:rPr>
        <w:t>inotéka KWK884520T,</w:t>
      </w:r>
      <w:r w:rsidR="007F5C44">
        <w:rPr>
          <w:sz w:val="22"/>
          <w:szCs w:val="22"/>
        </w:rPr>
        <w:t xml:space="preserve"> </w:t>
      </w:r>
      <w:r w:rsidR="00E05525" w:rsidRPr="00306A72">
        <w:rPr>
          <w:rFonts w:ascii="Arial" w:hAnsi="Arial" w:cs="Arial"/>
          <w:bCs/>
          <w:noProof/>
          <w:sz w:val="22"/>
          <w:szCs w:val="22"/>
        </w:rPr>
        <w:t>ohřevná zásuvka KDK911424T</w:t>
      </w:r>
      <w:r w:rsidR="007F5C44">
        <w:rPr>
          <w:rFonts w:ascii="Arial" w:hAnsi="Arial" w:cs="Arial"/>
          <w:bCs/>
          <w:noProof/>
          <w:sz w:val="22"/>
          <w:szCs w:val="22"/>
        </w:rPr>
        <w:t>, komínový odsavač par</w:t>
      </w:r>
      <w:r w:rsidR="007F5C44" w:rsidRPr="00306A72">
        <w:rPr>
          <w:rFonts w:ascii="Arial" w:hAnsi="Arial" w:cs="Arial"/>
          <w:bCs/>
          <w:noProof/>
          <w:sz w:val="22"/>
          <w:szCs w:val="22"/>
        </w:rPr>
        <w:t xml:space="preserve"> </w:t>
      </w:r>
      <w:r w:rsidR="007F5C44">
        <w:rPr>
          <w:rFonts w:ascii="Arial" w:hAnsi="Arial" w:cs="Arial"/>
          <w:bCs/>
          <w:noProof/>
          <w:sz w:val="22"/>
          <w:szCs w:val="22"/>
        </w:rPr>
        <w:t>DVK6981HR.</w:t>
      </w:r>
      <w:r w:rsidR="00E05525" w:rsidRPr="00306A72">
        <w:rPr>
          <w:rFonts w:ascii="Arial" w:hAnsi="Arial" w:cs="Arial"/>
          <w:bCs/>
          <w:noProof/>
          <w:sz w:val="22"/>
          <w:szCs w:val="22"/>
        </w:rPr>
        <w:t xml:space="preserve"> </w:t>
      </w:r>
    </w:p>
    <w:p w14:paraId="5B6B7463" w14:textId="77777777" w:rsidR="00606F79" w:rsidRPr="00C91DDD" w:rsidRDefault="00606F79" w:rsidP="00034D65">
      <w:pPr>
        <w:pStyle w:val="FormtovanvHTML"/>
        <w:spacing w:line="360" w:lineRule="auto"/>
        <w:ind w:left="1134"/>
        <w:jc w:val="both"/>
        <w:rPr>
          <w:rStyle w:val="y2iqfc"/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14:paraId="73C543F9" w14:textId="02217447" w:rsidR="00874252" w:rsidRPr="00606F79" w:rsidRDefault="00DB24B5" w:rsidP="00606F79">
      <w:pPr>
        <w:pStyle w:val="FormtovanvHTML"/>
        <w:spacing w:line="360" w:lineRule="auto"/>
        <w:ind w:left="1134"/>
        <w:jc w:val="both"/>
        <w:rPr>
          <w:rFonts w:asciiTheme="minorHAnsi" w:hAnsiTheme="minorHAnsi" w:cstheme="minorHAnsi"/>
          <w:sz w:val="22"/>
          <w:szCs w:val="22"/>
        </w:rPr>
      </w:pPr>
      <w:r w:rsidRPr="007D52CC">
        <w:rPr>
          <w:rStyle w:val="y2iqfc"/>
          <w:rFonts w:ascii="Arial" w:hAnsi="Arial" w:cs="Arial"/>
          <w:sz w:val="22"/>
          <w:szCs w:val="22"/>
        </w:rPr>
        <w:t xml:space="preserve"> </w:t>
      </w:r>
    </w:p>
    <w:p w14:paraId="00223B92" w14:textId="71CDA2DC" w:rsidR="00BB7C6D" w:rsidRPr="007D52CC" w:rsidRDefault="00BB7C6D" w:rsidP="00874252">
      <w:pPr>
        <w:pStyle w:val="BodyA"/>
        <w:spacing w:line="360" w:lineRule="auto"/>
        <w:ind w:left="1134" w:right="567"/>
        <w:jc w:val="both"/>
        <w:rPr>
          <w:rFonts w:ascii="Arial" w:hAnsi="Arial" w:cs="Arial"/>
          <w:lang w:val="cs-CZ"/>
        </w:rPr>
      </w:pPr>
      <w:r w:rsidRPr="007D52CC">
        <w:rPr>
          <w:rFonts w:ascii="Arial" w:hAnsi="Arial" w:cs="Arial"/>
          <w:color w:val="auto"/>
          <w:lang w:val="cs-CZ"/>
        </w:rPr>
        <w:t>V</w:t>
      </w:r>
      <w:r w:rsidR="00FB51B4" w:rsidRPr="007D52CC">
        <w:rPr>
          <w:rFonts w:ascii="Arial" w:hAnsi="Arial" w:cs="Arial"/>
          <w:color w:val="auto"/>
          <w:lang w:val="cs-CZ"/>
        </w:rPr>
        <w:t xml:space="preserve">íce na </w:t>
      </w:r>
      <w:hyperlink r:id="rId18" w:history="1">
        <w:r w:rsidR="006610C8" w:rsidRPr="007D52CC">
          <w:rPr>
            <w:rStyle w:val="Hypertextovodkaz"/>
            <w:rFonts w:ascii="Arial" w:hAnsi="Arial" w:cs="Arial"/>
            <w:lang w:val="cs-CZ"/>
          </w:rPr>
          <w:t>www.aeg.cz</w:t>
        </w:r>
      </w:hyperlink>
      <w:r w:rsidR="00821795" w:rsidRPr="007D52CC">
        <w:rPr>
          <w:rStyle w:val="Hypertextovodkaz"/>
          <w:rFonts w:ascii="Arial" w:hAnsi="Arial" w:cs="Arial"/>
          <w:u w:val="none"/>
          <w:lang w:val="cs-CZ"/>
        </w:rPr>
        <w:t xml:space="preserve"> </w:t>
      </w:r>
      <w:r w:rsidR="006610C8" w:rsidRPr="007D52CC">
        <w:rPr>
          <w:rFonts w:ascii="Arial" w:hAnsi="Arial" w:cs="Arial"/>
          <w:color w:val="auto"/>
          <w:lang w:val="cs-CZ"/>
        </w:rPr>
        <w:t xml:space="preserve">nebo </w:t>
      </w:r>
      <w:hyperlink r:id="rId19" w:history="1">
        <w:r w:rsidR="006610C8" w:rsidRPr="007D52CC">
          <w:rPr>
            <w:rStyle w:val="Hypertextovodkaz"/>
            <w:rFonts w:ascii="Arial" w:hAnsi="Arial" w:cs="Arial"/>
            <w:lang w:val="cs-CZ"/>
          </w:rPr>
          <w:t>newsroom.doblogoo.cz</w:t>
        </w:r>
      </w:hyperlink>
    </w:p>
    <w:p w14:paraId="6168D725" w14:textId="77777777" w:rsidR="00BB7C6D" w:rsidRPr="007D52CC" w:rsidRDefault="00BB7C6D" w:rsidP="00874252">
      <w:pPr>
        <w:pStyle w:val="BodyA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ind w:right="567"/>
        <w:jc w:val="both"/>
        <w:rPr>
          <w:rFonts w:ascii="Arial" w:hAnsi="Arial" w:cs="Arial"/>
          <w:sz w:val="20"/>
          <w:szCs w:val="20"/>
          <w:lang w:val="cs-CZ"/>
        </w:rPr>
      </w:pPr>
    </w:p>
    <w:p w14:paraId="7E92C276" w14:textId="737C4609" w:rsidR="001E52FF" w:rsidRPr="007D52CC" w:rsidRDefault="00CD7F6A" w:rsidP="002A56F3">
      <w:pPr>
        <w:pStyle w:val="BodyA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ind w:left="1134" w:right="567"/>
        <w:jc w:val="both"/>
        <w:rPr>
          <w:rFonts w:ascii="Arial" w:hAnsi="Arial" w:cs="Arial"/>
          <w:sz w:val="20"/>
          <w:szCs w:val="20"/>
          <w:lang w:val="cs-CZ"/>
        </w:rPr>
      </w:pPr>
      <w:r w:rsidRPr="007D52CC">
        <w:rPr>
          <w:rFonts w:ascii="Arial" w:hAnsi="Arial" w:cs="Arial"/>
          <w:sz w:val="20"/>
          <w:szCs w:val="20"/>
          <w:lang w:val="cs-CZ"/>
        </w:rPr>
        <w:t xml:space="preserve">Společnost Electrolux je největším světovým výrobcem domácích a profesionálních spotřebičů, který staví na své dlouholeté znalosti potřeb zákazníků. Díky spolupráci </w:t>
      </w:r>
      <w:r w:rsidR="00850384" w:rsidRPr="007D52CC">
        <w:rPr>
          <w:rFonts w:ascii="Arial" w:hAnsi="Arial" w:cs="Arial"/>
          <w:sz w:val="20"/>
          <w:szCs w:val="20"/>
          <w:lang w:val="cs-CZ"/>
        </w:rPr>
        <w:br/>
      </w:r>
      <w:r w:rsidRPr="007D52CC">
        <w:rPr>
          <w:rFonts w:ascii="Arial" w:hAnsi="Arial" w:cs="Arial"/>
          <w:sz w:val="20"/>
          <w:szCs w:val="20"/>
          <w:lang w:val="cs-CZ"/>
        </w:rPr>
        <w:t xml:space="preserve">s profesionály přináší důmyslně navržená, inovativní a udržitelná řešení. Mezi výrobky společnosti Electrolux </w:t>
      </w:r>
      <w:proofErr w:type="gramStart"/>
      <w:r w:rsidRPr="007D52CC">
        <w:rPr>
          <w:rFonts w:ascii="Arial" w:hAnsi="Arial" w:cs="Arial"/>
          <w:sz w:val="20"/>
          <w:szCs w:val="20"/>
          <w:lang w:val="cs-CZ"/>
        </w:rPr>
        <w:t>patří</w:t>
      </w:r>
      <w:proofErr w:type="gramEnd"/>
      <w:r w:rsidRPr="007D52CC">
        <w:rPr>
          <w:rFonts w:ascii="Arial" w:hAnsi="Arial" w:cs="Arial"/>
          <w:sz w:val="20"/>
          <w:szCs w:val="20"/>
          <w:lang w:val="cs-CZ"/>
        </w:rPr>
        <w:t xml:space="preserve"> chladničky, trouby, sporáky, varné desky, myčky nádobí, pračky, vysavače, klimatizace a malé domácí spotřebiče. Pod svými značkami Electrolux, AEG, </w:t>
      </w:r>
      <w:proofErr w:type="spellStart"/>
      <w:r w:rsidRPr="007D52CC">
        <w:rPr>
          <w:rFonts w:ascii="Arial" w:hAnsi="Arial" w:cs="Arial"/>
          <w:sz w:val="20"/>
          <w:szCs w:val="20"/>
          <w:lang w:val="cs-CZ"/>
        </w:rPr>
        <w:t>Zanussi</w:t>
      </w:r>
      <w:proofErr w:type="spellEnd"/>
      <w:r w:rsidRPr="007D52CC">
        <w:rPr>
          <w:rFonts w:ascii="Arial" w:hAnsi="Arial" w:cs="Arial"/>
          <w:sz w:val="20"/>
          <w:szCs w:val="20"/>
          <w:lang w:val="cs-CZ"/>
        </w:rPr>
        <w:t xml:space="preserve">, </w:t>
      </w:r>
      <w:proofErr w:type="spellStart"/>
      <w:r w:rsidRPr="007D52CC">
        <w:rPr>
          <w:rFonts w:ascii="Arial" w:hAnsi="Arial" w:cs="Arial"/>
          <w:sz w:val="20"/>
          <w:szCs w:val="20"/>
          <w:lang w:val="cs-CZ"/>
        </w:rPr>
        <w:t>Frigidaire</w:t>
      </w:r>
      <w:proofErr w:type="spellEnd"/>
      <w:r w:rsidRPr="007D52CC">
        <w:rPr>
          <w:rFonts w:ascii="Arial" w:hAnsi="Arial" w:cs="Arial"/>
          <w:sz w:val="20"/>
          <w:szCs w:val="20"/>
          <w:lang w:val="cs-CZ"/>
        </w:rPr>
        <w:t xml:space="preserve">, </w:t>
      </w:r>
      <w:proofErr w:type="spellStart"/>
      <w:r w:rsidRPr="007D52CC">
        <w:rPr>
          <w:rFonts w:ascii="Arial" w:hAnsi="Arial" w:cs="Arial"/>
          <w:sz w:val="20"/>
          <w:szCs w:val="20"/>
          <w:lang w:val="cs-CZ"/>
        </w:rPr>
        <w:t>Anova</w:t>
      </w:r>
      <w:proofErr w:type="spellEnd"/>
      <w:r w:rsidRPr="007D52CC">
        <w:rPr>
          <w:rFonts w:ascii="Arial" w:hAnsi="Arial" w:cs="Arial"/>
          <w:sz w:val="20"/>
          <w:szCs w:val="20"/>
          <w:lang w:val="cs-CZ"/>
        </w:rPr>
        <w:t xml:space="preserve"> a Electrolux Grand </w:t>
      </w:r>
      <w:proofErr w:type="spellStart"/>
      <w:r w:rsidRPr="007D52CC">
        <w:rPr>
          <w:rFonts w:ascii="Arial" w:hAnsi="Arial" w:cs="Arial"/>
          <w:sz w:val="20"/>
          <w:szCs w:val="20"/>
          <w:lang w:val="cs-CZ"/>
        </w:rPr>
        <w:t>Cuisine</w:t>
      </w:r>
      <w:proofErr w:type="spellEnd"/>
      <w:r w:rsidRPr="007D52CC">
        <w:rPr>
          <w:rFonts w:ascii="Arial" w:hAnsi="Arial" w:cs="Arial"/>
          <w:sz w:val="20"/>
          <w:szCs w:val="20"/>
          <w:lang w:val="cs-CZ"/>
        </w:rPr>
        <w:t xml:space="preserve"> prodá skupina více než 60 milionů spotřebičů zákazníkům z více než 1</w:t>
      </w:r>
      <w:r w:rsidR="004E2B4C" w:rsidRPr="007D52CC">
        <w:rPr>
          <w:rFonts w:ascii="Arial" w:hAnsi="Arial" w:cs="Arial"/>
          <w:sz w:val="20"/>
          <w:szCs w:val="20"/>
          <w:lang w:val="cs-CZ"/>
        </w:rPr>
        <w:t>2</w:t>
      </w:r>
      <w:r w:rsidRPr="007D52CC">
        <w:rPr>
          <w:rFonts w:ascii="Arial" w:hAnsi="Arial" w:cs="Arial"/>
          <w:sz w:val="20"/>
          <w:szCs w:val="20"/>
          <w:lang w:val="cs-CZ"/>
        </w:rPr>
        <w:t>0 zemí světa. V roce 20</w:t>
      </w:r>
      <w:r w:rsidR="00251567" w:rsidRPr="007D52CC">
        <w:rPr>
          <w:rFonts w:ascii="Arial" w:hAnsi="Arial" w:cs="Arial"/>
          <w:sz w:val="20"/>
          <w:szCs w:val="20"/>
          <w:lang w:val="cs-CZ"/>
        </w:rPr>
        <w:t>1</w:t>
      </w:r>
      <w:r w:rsidR="004E2B4C" w:rsidRPr="007D52CC">
        <w:rPr>
          <w:rFonts w:ascii="Arial" w:hAnsi="Arial" w:cs="Arial"/>
          <w:sz w:val="20"/>
          <w:szCs w:val="20"/>
          <w:lang w:val="cs-CZ"/>
        </w:rPr>
        <w:t>9</w:t>
      </w:r>
      <w:r w:rsidRPr="007D52CC">
        <w:rPr>
          <w:rFonts w:ascii="Arial" w:hAnsi="Arial" w:cs="Arial"/>
          <w:sz w:val="20"/>
          <w:szCs w:val="20"/>
          <w:lang w:val="cs-CZ"/>
        </w:rPr>
        <w:t xml:space="preserve"> dosáhly tržby společnosti Electrolux hodnoty </w:t>
      </w:r>
      <w:r w:rsidR="004E2B4C" w:rsidRPr="007D52CC">
        <w:rPr>
          <w:rFonts w:ascii="Arial" w:hAnsi="Arial" w:cs="Arial"/>
          <w:sz w:val="20"/>
          <w:szCs w:val="20"/>
          <w:lang w:val="cs-CZ"/>
        </w:rPr>
        <w:t>119</w:t>
      </w:r>
      <w:r w:rsidRPr="007D52CC">
        <w:rPr>
          <w:rFonts w:ascii="Arial" w:hAnsi="Arial" w:cs="Arial"/>
          <w:sz w:val="20"/>
          <w:szCs w:val="20"/>
          <w:lang w:val="cs-CZ"/>
        </w:rPr>
        <w:t xml:space="preserve"> mld. SEK a společnost zaměstnávala </w:t>
      </w:r>
      <w:r w:rsidR="004E2B4C" w:rsidRPr="007D52CC">
        <w:rPr>
          <w:rFonts w:ascii="Arial" w:hAnsi="Arial" w:cs="Arial"/>
          <w:sz w:val="20"/>
          <w:szCs w:val="20"/>
          <w:lang w:val="cs-CZ"/>
        </w:rPr>
        <w:t>49</w:t>
      </w:r>
      <w:r w:rsidRPr="007D52CC">
        <w:rPr>
          <w:rFonts w:ascii="Arial" w:hAnsi="Arial" w:cs="Arial"/>
          <w:sz w:val="20"/>
          <w:szCs w:val="20"/>
          <w:lang w:val="cs-CZ"/>
        </w:rPr>
        <w:t xml:space="preserve"> 000 zaměstnanců.</w:t>
      </w:r>
    </w:p>
    <w:sectPr w:rsidR="001E52FF" w:rsidRPr="007D52CC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052215" w14:textId="77777777" w:rsidR="002C1A52" w:rsidRDefault="002C1A52">
      <w:r>
        <w:separator/>
      </w:r>
    </w:p>
  </w:endnote>
  <w:endnote w:type="continuationSeparator" w:id="0">
    <w:p w14:paraId="773DD588" w14:textId="77777777" w:rsidR="002C1A52" w:rsidRDefault="002C1A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5823D" w14:textId="77777777" w:rsidR="00FA02EC" w:rsidRDefault="00FA02E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BB8A9" w14:textId="214E1D07" w:rsidR="00524A80" w:rsidRDefault="00FA02EC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4CBC64E4" wp14:editId="5350D02E">
              <wp:simplePos x="0" y="0"/>
              <wp:positionH relativeFrom="page">
                <wp:posOffset>0</wp:posOffset>
              </wp:positionH>
              <wp:positionV relativeFrom="page">
                <wp:posOffset>10236200</wp:posOffset>
              </wp:positionV>
              <wp:extent cx="7556500" cy="130175"/>
              <wp:effectExtent l="0" t="0" r="0" b="3175"/>
              <wp:wrapNone/>
              <wp:docPr id="3" name="MSIPCM18d74cfeb88862be8209e735" descr="{&quot;HashCode&quot;:-1220536117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1301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sp3d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txbx>
                      <w:txbxContent>
                        <w:p w14:paraId="4448C3EB" w14:textId="468A29F8" w:rsidR="00FA02EC" w:rsidRPr="00FA02EC" w:rsidRDefault="00FA02EC" w:rsidP="00FA02EC">
                          <w:pPr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</w:pPr>
                          <w:r w:rsidRPr="00FA02EC"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  <w:t>Classified as Internal</w:t>
                          </w:r>
                        </w:p>
                      </w:txbxContent>
                    </wps:txbx>
                    <wps:bodyPr rot="0" spcFirstLastPara="1" vertOverflow="overflow" horzOverflow="overflow" vert="horz" wrap="square" lIns="254000" tIns="0" rIns="50800" bIns="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BC64E4" id="_x0000_t202" coordsize="21600,21600" o:spt="202" path="m,l,21600r21600,l21600,xe">
              <v:stroke joinstyle="miter"/>
              <v:path gradientshapeok="t" o:connecttype="rect"/>
            </v:shapetype>
            <v:shape id="MSIPCM18d74cfeb88862be8209e735" o:spid="_x0000_s1026" type="#_x0000_t202" alt="{&quot;HashCode&quot;:-1220536117,&quot;Height&quot;:842.0,&quot;Width&quot;:595.0,&quot;Placement&quot;:&quot;Footer&quot;,&quot;Index&quot;:&quot;Primary&quot;,&quot;Section&quot;:1,&quot;Top&quot;:0.0,&quot;Left&quot;:0.0}" style="position:absolute;margin-left:0;margin-top:806pt;width:595pt;height:10.2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" o:allowincell="f" filled="f" stroked="f" strokeweight=".5pt">
              <v:textbox style="mso-fit-shape-to-text:t" inset="20pt,0,4pt,0">
                <w:txbxContent>
                  <w:p w14:paraId="4448C3EB" w14:textId="468A29F8" w:rsidR="00FA02EC" w:rsidRPr="00FA02EC" w:rsidRDefault="00FA02EC" w:rsidP="00FA02EC">
                    <w:pPr>
                      <w:rPr>
                        <w:rFonts w:ascii="Calibri" w:hAnsi="Calibri" w:cs="Calibri"/>
                        <w:color w:val="000000"/>
                        <w:sz w:val="16"/>
                      </w:rPr>
                    </w:pPr>
                    <w:r w:rsidRPr="00FA02EC">
                      <w:rPr>
                        <w:rFonts w:ascii="Calibri" w:hAnsi="Calibri" w:cs="Calibri"/>
                        <w:color w:val="000000"/>
                        <w:sz w:val="16"/>
                      </w:rPr>
                      <w:t>Classified as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2C7F2F5" w14:textId="77777777" w:rsidR="001E52FF" w:rsidRDefault="00524A80">
    <w:pPr>
      <w:pStyle w:val="HeaderFooterA"/>
      <w:tabs>
        <w:tab w:val="clear" w:pos="9020"/>
        <w:tab w:val="center" w:pos="4819"/>
        <w:tab w:val="right" w:pos="9612"/>
      </w:tabs>
    </w:pPr>
    <w:r>
      <w:rPr>
        <w:rFonts w:ascii="Arial" w:hAnsi="Arial" w:cs="Arial"/>
        <w:noProof/>
        <w:color w:val="auto"/>
        <w:lang w:val="sk-SK" w:eastAsia="sk-SK"/>
      </w:rPr>
      <w:drawing>
        <wp:inline distT="0" distB="0" distL="0" distR="0" wp14:anchorId="5C2214D0" wp14:editId="228553BE">
          <wp:extent cx="6116320" cy="1728470"/>
          <wp:effectExtent l="0" t="0" r="0" b="508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30_le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1728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A8AAE" w14:textId="77777777" w:rsidR="00FA02EC" w:rsidRDefault="00FA02E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049294" w14:textId="77777777" w:rsidR="002C1A52" w:rsidRDefault="002C1A52">
      <w:r>
        <w:separator/>
      </w:r>
    </w:p>
  </w:footnote>
  <w:footnote w:type="continuationSeparator" w:id="0">
    <w:p w14:paraId="7110C1E3" w14:textId="77777777" w:rsidR="002C1A52" w:rsidRDefault="002C1A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20B3A" w14:textId="77777777" w:rsidR="00FA02EC" w:rsidRDefault="00FA02EC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16F7C" w14:textId="77777777" w:rsidR="003D7A44" w:rsidRPr="004B64A3" w:rsidRDefault="00A84A98" w:rsidP="003D7A44">
    <w:pPr>
      <w:pStyle w:val="Zhlav"/>
      <w:rPr>
        <w:rFonts w:ascii="Arial" w:hAnsi="Arial" w:cs="Arial"/>
      </w:rPr>
    </w:pPr>
    <w:r w:rsidRPr="004B64A3">
      <w:rPr>
        <w:rFonts w:ascii="Arial" w:hAnsi="Arial" w:cs="Arial"/>
        <w:noProof/>
        <w:lang w:val="sk-SK" w:eastAsia="sk-SK"/>
      </w:rPr>
      <w:drawing>
        <wp:anchor distT="0" distB="0" distL="114300" distR="114300" simplePos="0" relativeHeight="251659264" behindDoc="0" locked="0" layoutInCell="1" allowOverlap="1" wp14:anchorId="23E3DB4D" wp14:editId="7760EAF1">
          <wp:simplePos x="0" y="0"/>
          <wp:positionH relativeFrom="margin">
            <wp:posOffset>4474210</wp:posOffset>
          </wp:positionH>
          <wp:positionV relativeFrom="margin">
            <wp:posOffset>-681990</wp:posOffset>
          </wp:positionV>
          <wp:extent cx="1497965" cy="584200"/>
          <wp:effectExtent l="0" t="0" r="63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reen Shot 2016-06-23 at 15.30.45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194" b="25252"/>
                  <a:stretch/>
                </pic:blipFill>
                <pic:spPr bwMode="auto">
                  <a:xfrm>
                    <a:off x="0" y="0"/>
                    <a:ext cx="1497965" cy="584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4A80" w:rsidRPr="00524A80">
      <w:rPr>
        <w:rFonts w:ascii="Helvetica Neue" w:hAnsi="Helvetica Neue"/>
        <w:b/>
        <w:bCs/>
        <w:color w:val="808080"/>
        <w:sz w:val="36"/>
        <w:szCs w:val="36"/>
        <w:u w:color="808080"/>
        <w:lang w:val="cs-CZ"/>
      </w:rPr>
      <w:t xml:space="preserve"> </w:t>
    </w:r>
    <w:r w:rsidR="00524A80">
      <w:rPr>
        <w:rFonts w:ascii="Helvetica Neue" w:hAnsi="Helvetica Neue"/>
        <w:b/>
        <w:bCs/>
        <w:color w:val="808080"/>
        <w:sz w:val="36"/>
        <w:szCs w:val="36"/>
        <w:u w:color="808080"/>
        <w:lang w:val="cs-CZ"/>
      </w:rPr>
      <w:t>Tisková zpráva</w:t>
    </w:r>
    <w:r w:rsidR="00033F43">
      <w:rPr>
        <w:rFonts w:ascii="Helvetica Neue" w:eastAsia="Helvetica Neue" w:hAnsi="Helvetica Neue" w:cs="Helvetica Neue"/>
        <w:b/>
        <w:bCs/>
        <w:sz w:val="40"/>
        <w:szCs w:val="40"/>
      </w:rPr>
      <w:tab/>
    </w:r>
    <w:r w:rsidR="00033F43">
      <w:rPr>
        <w:rFonts w:ascii="Helvetica Neue" w:eastAsia="Helvetica Neue" w:hAnsi="Helvetica Neue" w:cs="Helvetica Neue"/>
        <w:b/>
        <w:bCs/>
        <w:sz w:val="40"/>
        <w:szCs w:val="40"/>
      </w:rPr>
      <w:tab/>
    </w:r>
  </w:p>
  <w:p w14:paraId="420ECFE6" w14:textId="77777777" w:rsidR="001E52FF" w:rsidRDefault="001E52FF">
    <w:pPr>
      <w:pStyle w:val="HeaderFooterA"/>
      <w:keepNext/>
      <w:tabs>
        <w:tab w:val="clear" w:pos="9020"/>
        <w:tab w:val="center" w:pos="4819"/>
        <w:tab w:val="right" w:pos="9612"/>
      </w:tabs>
      <w:outlineLvl w:val="1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CAF5E" w14:textId="77777777" w:rsidR="00FA02EC" w:rsidRDefault="00FA02E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7352B"/>
    <w:multiLevelType w:val="hybridMultilevel"/>
    <w:tmpl w:val="C96E0C10"/>
    <w:styleLink w:val="Bullets"/>
    <w:lvl w:ilvl="0" w:tplc="2270A1D4">
      <w:start w:val="1"/>
      <w:numFmt w:val="bullet"/>
      <w:lvlText w:val="-"/>
      <w:lvlJc w:val="left"/>
      <w:pPr>
        <w:ind w:left="10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4F2858A">
      <w:start w:val="1"/>
      <w:numFmt w:val="bullet"/>
      <w:lvlText w:val="-"/>
      <w:lvlJc w:val="left"/>
      <w:pPr>
        <w:ind w:left="16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B54574A">
      <w:start w:val="1"/>
      <w:numFmt w:val="bullet"/>
      <w:lvlText w:val="-"/>
      <w:lvlJc w:val="left"/>
      <w:pPr>
        <w:ind w:left="22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B8EB8F0">
      <w:start w:val="1"/>
      <w:numFmt w:val="bullet"/>
      <w:lvlText w:val="-"/>
      <w:lvlJc w:val="left"/>
      <w:pPr>
        <w:ind w:left="28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5E6CBEA">
      <w:start w:val="1"/>
      <w:numFmt w:val="bullet"/>
      <w:lvlText w:val="-"/>
      <w:lvlJc w:val="left"/>
      <w:pPr>
        <w:ind w:left="34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2AA7B04">
      <w:start w:val="1"/>
      <w:numFmt w:val="bullet"/>
      <w:lvlText w:val="-"/>
      <w:lvlJc w:val="left"/>
      <w:pPr>
        <w:ind w:left="40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F8081F6">
      <w:start w:val="1"/>
      <w:numFmt w:val="bullet"/>
      <w:lvlText w:val="-"/>
      <w:lvlJc w:val="left"/>
      <w:pPr>
        <w:ind w:left="46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8269362">
      <w:start w:val="1"/>
      <w:numFmt w:val="bullet"/>
      <w:lvlText w:val="-"/>
      <w:lvlJc w:val="left"/>
      <w:pPr>
        <w:ind w:left="52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E449686">
      <w:start w:val="1"/>
      <w:numFmt w:val="bullet"/>
      <w:lvlText w:val="-"/>
      <w:lvlJc w:val="left"/>
      <w:pPr>
        <w:ind w:left="58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0BB0A65"/>
    <w:multiLevelType w:val="hybridMultilevel"/>
    <w:tmpl w:val="190E9EDC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 w15:restartNumberingAfterBreak="0">
    <w:nsid w:val="182D1BA8"/>
    <w:multiLevelType w:val="hybridMultilevel"/>
    <w:tmpl w:val="569CF0B6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2A9F4AF7"/>
    <w:multiLevelType w:val="hybridMultilevel"/>
    <w:tmpl w:val="698A4B38"/>
    <w:lvl w:ilvl="0" w:tplc="2E5AA7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AA4B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545D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24BB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BA06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760E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E4A7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0056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F0CC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403216F"/>
    <w:multiLevelType w:val="hybridMultilevel"/>
    <w:tmpl w:val="CA1063E8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5E16307A"/>
    <w:multiLevelType w:val="hybridMultilevel"/>
    <w:tmpl w:val="C96E0C10"/>
    <w:numStyleLink w:val="Bullets"/>
  </w:abstractNum>
  <w:abstractNum w:abstractNumId="6" w15:restartNumberingAfterBreak="0">
    <w:nsid w:val="5E995FCA"/>
    <w:multiLevelType w:val="hybridMultilevel"/>
    <w:tmpl w:val="19AE9D96"/>
    <w:lvl w:ilvl="0" w:tplc="0405000F">
      <w:start w:val="1"/>
      <w:numFmt w:val="decimal"/>
      <w:lvlText w:val="%1."/>
      <w:lvlJc w:val="left"/>
      <w:pPr>
        <w:ind w:left="1494" w:hanging="360"/>
      </w:p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 w15:restartNumberingAfterBreak="0">
    <w:nsid w:val="7F0127AF"/>
    <w:multiLevelType w:val="hybridMultilevel"/>
    <w:tmpl w:val="657CC5B8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7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cs-CZ" w:vendorID="64" w:dllVersion="0" w:nlCheck="1" w:checkStyle="0"/>
  <w:activeWritingStyle w:appName="MSWord" w:lang="en-GB" w:vendorID="64" w:dllVersion="6" w:nlCheck="1" w:checkStyle="1"/>
  <w:activeWritingStyle w:appName="MSWord" w:lang="sv-SE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2FF"/>
    <w:rsid w:val="00002400"/>
    <w:rsid w:val="0000492B"/>
    <w:rsid w:val="00011477"/>
    <w:rsid w:val="0002085D"/>
    <w:rsid w:val="00033F43"/>
    <w:rsid w:val="0003429E"/>
    <w:rsid w:val="00034D65"/>
    <w:rsid w:val="00042040"/>
    <w:rsid w:val="0005088B"/>
    <w:rsid w:val="00052DE4"/>
    <w:rsid w:val="00054104"/>
    <w:rsid w:val="00062E78"/>
    <w:rsid w:val="0008168F"/>
    <w:rsid w:val="00093051"/>
    <w:rsid w:val="00095E8A"/>
    <w:rsid w:val="000962CC"/>
    <w:rsid w:val="000A3389"/>
    <w:rsid w:val="000A341C"/>
    <w:rsid w:val="000A6A21"/>
    <w:rsid w:val="000A791F"/>
    <w:rsid w:val="000B010C"/>
    <w:rsid w:val="000B0BC7"/>
    <w:rsid w:val="000D67CA"/>
    <w:rsid w:val="000F3083"/>
    <w:rsid w:val="000F78FA"/>
    <w:rsid w:val="00105B8E"/>
    <w:rsid w:val="0010646A"/>
    <w:rsid w:val="00110A31"/>
    <w:rsid w:val="001127BE"/>
    <w:rsid w:val="00124974"/>
    <w:rsid w:val="00126B86"/>
    <w:rsid w:val="0013191B"/>
    <w:rsid w:val="00135676"/>
    <w:rsid w:val="001438BA"/>
    <w:rsid w:val="00144994"/>
    <w:rsid w:val="00154E13"/>
    <w:rsid w:val="001649FF"/>
    <w:rsid w:val="0017697B"/>
    <w:rsid w:val="00186731"/>
    <w:rsid w:val="001A0215"/>
    <w:rsid w:val="001A0D7D"/>
    <w:rsid w:val="001C534A"/>
    <w:rsid w:val="001D1F70"/>
    <w:rsid w:val="001D3A05"/>
    <w:rsid w:val="001E3194"/>
    <w:rsid w:val="001E3809"/>
    <w:rsid w:val="001E3F3B"/>
    <w:rsid w:val="001E4680"/>
    <w:rsid w:val="001E52FF"/>
    <w:rsid w:val="001E7E23"/>
    <w:rsid w:val="001F3DBE"/>
    <w:rsid w:val="0020353F"/>
    <w:rsid w:val="00203E1B"/>
    <w:rsid w:val="00204A6B"/>
    <w:rsid w:val="00207958"/>
    <w:rsid w:val="00211AFB"/>
    <w:rsid w:val="00220092"/>
    <w:rsid w:val="00220874"/>
    <w:rsid w:val="0022182F"/>
    <w:rsid w:val="002341CE"/>
    <w:rsid w:val="0024193C"/>
    <w:rsid w:val="00245A68"/>
    <w:rsid w:val="00251567"/>
    <w:rsid w:val="00254314"/>
    <w:rsid w:val="00255C95"/>
    <w:rsid w:val="00264F62"/>
    <w:rsid w:val="00273C9B"/>
    <w:rsid w:val="0028047E"/>
    <w:rsid w:val="00280981"/>
    <w:rsid w:val="00280F5F"/>
    <w:rsid w:val="002826DC"/>
    <w:rsid w:val="00291086"/>
    <w:rsid w:val="00296452"/>
    <w:rsid w:val="002A374B"/>
    <w:rsid w:val="002A56F3"/>
    <w:rsid w:val="002A67CD"/>
    <w:rsid w:val="002C1A52"/>
    <w:rsid w:val="002C377F"/>
    <w:rsid w:val="002C4A50"/>
    <w:rsid w:val="002D0580"/>
    <w:rsid w:val="002D221E"/>
    <w:rsid w:val="002D239B"/>
    <w:rsid w:val="002E00F8"/>
    <w:rsid w:val="002E23FF"/>
    <w:rsid w:val="002E7A73"/>
    <w:rsid w:val="0030032B"/>
    <w:rsid w:val="00302E8A"/>
    <w:rsid w:val="003038D2"/>
    <w:rsid w:val="00305CA2"/>
    <w:rsid w:val="00306A72"/>
    <w:rsid w:val="00316889"/>
    <w:rsid w:val="003258B5"/>
    <w:rsid w:val="00332217"/>
    <w:rsid w:val="00351724"/>
    <w:rsid w:val="00354186"/>
    <w:rsid w:val="0035587C"/>
    <w:rsid w:val="00356DE5"/>
    <w:rsid w:val="0036147B"/>
    <w:rsid w:val="00364F04"/>
    <w:rsid w:val="003732F3"/>
    <w:rsid w:val="00383527"/>
    <w:rsid w:val="00384AAC"/>
    <w:rsid w:val="00391CFC"/>
    <w:rsid w:val="00392569"/>
    <w:rsid w:val="0039486B"/>
    <w:rsid w:val="00395719"/>
    <w:rsid w:val="00396611"/>
    <w:rsid w:val="003974D5"/>
    <w:rsid w:val="003A0C7A"/>
    <w:rsid w:val="003A0DF5"/>
    <w:rsid w:val="003A47EB"/>
    <w:rsid w:val="003A67DA"/>
    <w:rsid w:val="003A6A66"/>
    <w:rsid w:val="003A7839"/>
    <w:rsid w:val="003B2AAA"/>
    <w:rsid w:val="003C3152"/>
    <w:rsid w:val="003C7B58"/>
    <w:rsid w:val="003D2C50"/>
    <w:rsid w:val="003D7A44"/>
    <w:rsid w:val="003E3C96"/>
    <w:rsid w:val="003E58EF"/>
    <w:rsid w:val="003F5B7A"/>
    <w:rsid w:val="00400DF2"/>
    <w:rsid w:val="00404D0B"/>
    <w:rsid w:val="00410556"/>
    <w:rsid w:val="00413FBD"/>
    <w:rsid w:val="004158E0"/>
    <w:rsid w:val="004159D9"/>
    <w:rsid w:val="0042210E"/>
    <w:rsid w:val="00426854"/>
    <w:rsid w:val="004326FD"/>
    <w:rsid w:val="00433FAC"/>
    <w:rsid w:val="00437DF7"/>
    <w:rsid w:val="00463A8D"/>
    <w:rsid w:val="004675AF"/>
    <w:rsid w:val="00473C91"/>
    <w:rsid w:val="00476747"/>
    <w:rsid w:val="00483A74"/>
    <w:rsid w:val="00494EDD"/>
    <w:rsid w:val="004A13EB"/>
    <w:rsid w:val="004A2A8F"/>
    <w:rsid w:val="004A3D98"/>
    <w:rsid w:val="004A459C"/>
    <w:rsid w:val="004B3DF4"/>
    <w:rsid w:val="004B4139"/>
    <w:rsid w:val="004B5E0F"/>
    <w:rsid w:val="004D071F"/>
    <w:rsid w:val="004D12C4"/>
    <w:rsid w:val="004E2B4C"/>
    <w:rsid w:val="004F2BC6"/>
    <w:rsid w:val="004F5904"/>
    <w:rsid w:val="0050372C"/>
    <w:rsid w:val="00507DA9"/>
    <w:rsid w:val="00510C39"/>
    <w:rsid w:val="00524A0E"/>
    <w:rsid w:val="00524A80"/>
    <w:rsid w:val="005303C2"/>
    <w:rsid w:val="00536E01"/>
    <w:rsid w:val="00536FE4"/>
    <w:rsid w:val="00560BA8"/>
    <w:rsid w:val="00561544"/>
    <w:rsid w:val="0056277D"/>
    <w:rsid w:val="0056406C"/>
    <w:rsid w:val="005778CA"/>
    <w:rsid w:val="00582DE8"/>
    <w:rsid w:val="00587482"/>
    <w:rsid w:val="005957D5"/>
    <w:rsid w:val="005B75B8"/>
    <w:rsid w:val="005C0F08"/>
    <w:rsid w:val="005D2A5F"/>
    <w:rsid w:val="005D3878"/>
    <w:rsid w:val="005D6688"/>
    <w:rsid w:val="005E116E"/>
    <w:rsid w:val="005E685B"/>
    <w:rsid w:val="005E7C8C"/>
    <w:rsid w:val="005F0BBB"/>
    <w:rsid w:val="005F1849"/>
    <w:rsid w:val="005F74EA"/>
    <w:rsid w:val="005F7D6F"/>
    <w:rsid w:val="00606F79"/>
    <w:rsid w:val="006077D8"/>
    <w:rsid w:val="00631B82"/>
    <w:rsid w:val="00632BFB"/>
    <w:rsid w:val="006347F8"/>
    <w:rsid w:val="00636F9A"/>
    <w:rsid w:val="006370E1"/>
    <w:rsid w:val="00640BF6"/>
    <w:rsid w:val="006442A3"/>
    <w:rsid w:val="006531E1"/>
    <w:rsid w:val="006542AE"/>
    <w:rsid w:val="006552BF"/>
    <w:rsid w:val="00657B8B"/>
    <w:rsid w:val="00660F61"/>
    <w:rsid w:val="006610C8"/>
    <w:rsid w:val="00661466"/>
    <w:rsid w:val="00665A1C"/>
    <w:rsid w:val="0067274D"/>
    <w:rsid w:val="00681B0F"/>
    <w:rsid w:val="00683BE4"/>
    <w:rsid w:val="00684B31"/>
    <w:rsid w:val="00697E5B"/>
    <w:rsid w:val="006A1BE3"/>
    <w:rsid w:val="006A4CB2"/>
    <w:rsid w:val="006A5F7C"/>
    <w:rsid w:val="006B574A"/>
    <w:rsid w:val="006D6929"/>
    <w:rsid w:val="006E40AA"/>
    <w:rsid w:val="006F16E0"/>
    <w:rsid w:val="00713EF9"/>
    <w:rsid w:val="00720BA8"/>
    <w:rsid w:val="00720E68"/>
    <w:rsid w:val="00721949"/>
    <w:rsid w:val="00730835"/>
    <w:rsid w:val="007351EC"/>
    <w:rsid w:val="00743802"/>
    <w:rsid w:val="007468B1"/>
    <w:rsid w:val="00746C05"/>
    <w:rsid w:val="00750D9D"/>
    <w:rsid w:val="00751B91"/>
    <w:rsid w:val="0075644F"/>
    <w:rsid w:val="00765FA7"/>
    <w:rsid w:val="0077329D"/>
    <w:rsid w:val="00774BB0"/>
    <w:rsid w:val="00775974"/>
    <w:rsid w:val="00776912"/>
    <w:rsid w:val="007773D5"/>
    <w:rsid w:val="00780AFF"/>
    <w:rsid w:val="00785A21"/>
    <w:rsid w:val="00792F73"/>
    <w:rsid w:val="007A21FB"/>
    <w:rsid w:val="007D52CC"/>
    <w:rsid w:val="007D713F"/>
    <w:rsid w:val="007E7842"/>
    <w:rsid w:val="007F4C02"/>
    <w:rsid w:val="007F5C44"/>
    <w:rsid w:val="00802375"/>
    <w:rsid w:val="00805094"/>
    <w:rsid w:val="0080549C"/>
    <w:rsid w:val="00810618"/>
    <w:rsid w:val="00812232"/>
    <w:rsid w:val="00814B92"/>
    <w:rsid w:val="00816ACC"/>
    <w:rsid w:val="0082049F"/>
    <w:rsid w:val="00821508"/>
    <w:rsid w:val="00821795"/>
    <w:rsid w:val="008218CC"/>
    <w:rsid w:val="00823B80"/>
    <w:rsid w:val="00825138"/>
    <w:rsid w:val="008302EB"/>
    <w:rsid w:val="00833584"/>
    <w:rsid w:val="00834003"/>
    <w:rsid w:val="00836310"/>
    <w:rsid w:val="0084151E"/>
    <w:rsid w:val="0084390E"/>
    <w:rsid w:val="008454BD"/>
    <w:rsid w:val="00850384"/>
    <w:rsid w:val="00853DFF"/>
    <w:rsid w:val="00865AC8"/>
    <w:rsid w:val="00874252"/>
    <w:rsid w:val="00882193"/>
    <w:rsid w:val="008828E0"/>
    <w:rsid w:val="00894F07"/>
    <w:rsid w:val="008A4340"/>
    <w:rsid w:val="008A4619"/>
    <w:rsid w:val="008A4727"/>
    <w:rsid w:val="008B544A"/>
    <w:rsid w:val="008B58CF"/>
    <w:rsid w:val="008C01BC"/>
    <w:rsid w:val="008C2875"/>
    <w:rsid w:val="008C31F9"/>
    <w:rsid w:val="008C6A1B"/>
    <w:rsid w:val="008D0116"/>
    <w:rsid w:val="008D231E"/>
    <w:rsid w:val="008D271C"/>
    <w:rsid w:val="008E11ED"/>
    <w:rsid w:val="008E304D"/>
    <w:rsid w:val="008E79C6"/>
    <w:rsid w:val="009155A2"/>
    <w:rsid w:val="00917260"/>
    <w:rsid w:val="009175EB"/>
    <w:rsid w:val="009176C3"/>
    <w:rsid w:val="0093132C"/>
    <w:rsid w:val="009416E5"/>
    <w:rsid w:val="0094513F"/>
    <w:rsid w:val="00950092"/>
    <w:rsid w:val="009514F5"/>
    <w:rsid w:val="0095591B"/>
    <w:rsid w:val="009606D1"/>
    <w:rsid w:val="00973487"/>
    <w:rsid w:val="00973B81"/>
    <w:rsid w:val="00985648"/>
    <w:rsid w:val="009A4D09"/>
    <w:rsid w:val="009A5CFD"/>
    <w:rsid w:val="009B5B18"/>
    <w:rsid w:val="009C0165"/>
    <w:rsid w:val="009C6F60"/>
    <w:rsid w:val="009D5052"/>
    <w:rsid w:val="009D631C"/>
    <w:rsid w:val="009E263F"/>
    <w:rsid w:val="009E2E13"/>
    <w:rsid w:val="009F0117"/>
    <w:rsid w:val="009F0691"/>
    <w:rsid w:val="00A10289"/>
    <w:rsid w:val="00A1351C"/>
    <w:rsid w:val="00A23D32"/>
    <w:rsid w:val="00A24423"/>
    <w:rsid w:val="00A26EB0"/>
    <w:rsid w:val="00A40A75"/>
    <w:rsid w:val="00A40BF5"/>
    <w:rsid w:val="00A4213C"/>
    <w:rsid w:val="00A47A10"/>
    <w:rsid w:val="00A507CF"/>
    <w:rsid w:val="00A54C75"/>
    <w:rsid w:val="00A55136"/>
    <w:rsid w:val="00A56569"/>
    <w:rsid w:val="00A5667F"/>
    <w:rsid w:val="00A60075"/>
    <w:rsid w:val="00A603B3"/>
    <w:rsid w:val="00A65876"/>
    <w:rsid w:val="00A65DCC"/>
    <w:rsid w:val="00A84A98"/>
    <w:rsid w:val="00A86DCF"/>
    <w:rsid w:val="00A9764C"/>
    <w:rsid w:val="00AB1B4A"/>
    <w:rsid w:val="00AB55F3"/>
    <w:rsid w:val="00AB5B0D"/>
    <w:rsid w:val="00AC026E"/>
    <w:rsid w:val="00AC2B29"/>
    <w:rsid w:val="00AC5A04"/>
    <w:rsid w:val="00AD3ED0"/>
    <w:rsid w:val="00AD4966"/>
    <w:rsid w:val="00AE2E97"/>
    <w:rsid w:val="00AF4CB2"/>
    <w:rsid w:val="00B00915"/>
    <w:rsid w:val="00B00FAF"/>
    <w:rsid w:val="00B05D67"/>
    <w:rsid w:val="00B06182"/>
    <w:rsid w:val="00B1072A"/>
    <w:rsid w:val="00B21EE6"/>
    <w:rsid w:val="00B30979"/>
    <w:rsid w:val="00B31314"/>
    <w:rsid w:val="00B37269"/>
    <w:rsid w:val="00B44511"/>
    <w:rsid w:val="00B45ABD"/>
    <w:rsid w:val="00B471C6"/>
    <w:rsid w:val="00B57707"/>
    <w:rsid w:val="00B57ECC"/>
    <w:rsid w:val="00B62E7E"/>
    <w:rsid w:val="00B77B15"/>
    <w:rsid w:val="00B77F5F"/>
    <w:rsid w:val="00B80C00"/>
    <w:rsid w:val="00B94FCD"/>
    <w:rsid w:val="00B9572A"/>
    <w:rsid w:val="00BA0CFC"/>
    <w:rsid w:val="00BA3B09"/>
    <w:rsid w:val="00BB7C6D"/>
    <w:rsid w:val="00BC3159"/>
    <w:rsid w:val="00BD0109"/>
    <w:rsid w:val="00BD126D"/>
    <w:rsid w:val="00BD1989"/>
    <w:rsid w:val="00BD1D64"/>
    <w:rsid w:val="00BE17E6"/>
    <w:rsid w:val="00BE2550"/>
    <w:rsid w:val="00BE5954"/>
    <w:rsid w:val="00C0162F"/>
    <w:rsid w:val="00C016FF"/>
    <w:rsid w:val="00C02579"/>
    <w:rsid w:val="00C14073"/>
    <w:rsid w:val="00C24DA1"/>
    <w:rsid w:val="00C31EA1"/>
    <w:rsid w:val="00C33CDE"/>
    <w:rsid w:val="00C3532C"/>
    <w:rsid w:val="00C366CD"/>
    <w:rsid w:val="00C37FCB"/>
    <w:rsid w:val="00C42854"/>
    <w:rsid w:val="00C43D7F"/>
    <w:rsid w:val="00C4400A"/>
    <w:rsid w:val="00C4422E"/>
    <w:rsid w:val="00C50D3F"/>
    <w:rsid w:val="00C51E81"/>
    <w:rsid w:val="00C65BD5"/>
    <w:rsid w:val="00C72F17"/>
    <w:rsid w:val="00C818EA"/>
    <w:rsid w:val="00C8311C"/>
    <w:rsid w:val="00C83B45"/>
    <w:rsid w:val="00C85FFE"/>
    <w:rsid w:val="00C87349"/>
    <w:rsid w:val="00C91DDD"/>
    <w:rsid w:val="00CA0605"/>
    <w:rsid w:val="00CA33E7"/>
    <w:rsid w:val="00CB0411"/>
    <w:rsid w:val="00CC268D"/>
    <w:rsid w:val="00CC6C0D"/>
    <w:rsid w:val="00CC728E"/>
    <w:rsid w:val="00CD7F6A"/>
    <w:rsid w:val="00CE0F57"/>
    <w:rsid w:val="00CF1600"/>
    <w:rsid w:val="00D02044"/>
    <w:rsid w:val="00D049C1"/>
    <w:rsid w:val="00D05995"/>
    <w:rsid w:val="00D15094"/>
    <w:rsid w:val="00D176F6"/>
    <w:rsid w:val="00D17FE0"/>
    <w:rsid w:val="00D20DCB"/>
    <w:rsid w:val="00D270BB"/>
    <w:rsid w:val="00D276B5"/>
    <w:rsid w:val="00D35E18"/>
    <w:rsid w:val="00D520B1"/>
    <w:rsid w:val="00D52906"/>
    <w:rsid w:val="00D53BDE"/>
    <w:rsid w:val="00D608A2"/>
    <w:rsid w:val="00D70468"/>
    <w:rsid w:val="00D705B7"/>
    <w:rsid w:val="00D71E65"/>
    <w:rsid w:val="00D731B1"/>
    <w:rsid w:val="00D77F12"/>
    <w:rsid w:val="00D87E4B"/>
    <w:rsid w:val="00D94704"/>
    <w:rsid w:val="00D9483F"/>
    <w:rsid w:val="00D9659C"/>
    <w:rsid w:val="00DB1FE6"/>
    <w:rsid w:val="00DB24B5"/>
    <w:rsid w:val="00DC002C"/>
    <w:rsid w:val="00DD0A60"/>
    <w:rsid w:val="00DD6AA6"/>
    <w:rsid w:val="00DE10A1"/>
    <w:rsid w:val="00DE5944"/>
    <w:rsid w:val="00DE5E60"/>
    <w:rsid w:val="00DE69DA"/>
    <w:rsid w:val="00DF586C"/>
    <w:rsid w:val="00E028CE"/>
    <w:rsid w:val="00E05525"/>
    <w:rsid w:val="00E079D4"/>
    <w:rsid w:val="00E12119"/>
    <w:rsid w:val="00E272AC"/>
    <w:rsid w:val="00E27582"/>
    <w:rsid w:val="00E33AFB"/>
    <w:rsid w:val="00E5530F"/>
    <w:rsid w:val="00E5554B"/>
    <w:rsid w:val="00E64965"/>
    <w:rsid w:val="00E6765E"/>
    <w:rsid w:val="00E67B57"/>
    <w:rsid w:val="00E83714"/>
    <w:rsid w:val="00E9399F"/>
    <w:rsid w:val="00EA32FB"/>
    <w:rsid w:val="00EA4F50"/>
    <w:rsid w:val="00EB27DC"/>
    <w:rsid w:val="00EB370A"/>
    <w:rsid w:val="00EB7C1C"/>
    <w:rsid w:val="00ED1A49"/>
    <w:rsid w:val="00ED2596"/>
    <w:rsid w:val="00EE120A"/>
    <w:rsid w:val="00EE4B2D"/>
    <w:rsid w:val="00EF23CF"/>
    <w:rsid w:val="00EF3D11"/>
    <w:rsid w:val="00EF5A17"/>
    <w:rsid w:val="00EF65E7"/>
    <w:rsid w:val="00F00B16"/>
    <w:rsid w:val="00F03F2F"/>
    <w:rsid w:val="00F064C4"/>
    <w:rsid w:val="00F10EF0"/>
    <w:rsid w:val="00F146F2"/>
    <w:rsid w:val="00F1597A"/>
    <w:rsid w:val="00F169FE"/>
    <w:rsid w:val="00F17D31"/>
    <w:rsid w:val="00F22068"/>
    <w:rsid w:val="00F24D01"/>
    <w:rsid w:val="00F2595C"/>
    <w:rsid w:val="00F2763D"/>
    <w:rsid w:val="00F43595"/>
    <w:rsid w:val="00F504E3"/>
    <w:rsid w:val="00F5252C"/>
    <w:rsid w:val="00F571CC"/>
    <w:rsid w:val="00F62C7E"/>
    <w:rsid w:val="00F64CAA"/>
    <w:rsid w:val="00F70225"/>
    <w:rsid w:val="00F70CCA"/>
    <w:rsid w:val="00F75FB1"/>
    <w:rsid w:val="00F857F7"/>
    <w:rsid w:val="00F8641D"/>
    <w:rsid w:val="00F86F0D"/>
    <w:rsid w:val="00F871C2"/>
    <w:rsid w:val="00F92FA7"/>
    <w:rsid w:val="00F938DE"/>
    <w:rsid w:val="00F96AD8"/>
    <w:rsid w:val="00FA02EC"/>
    <w:rsid w:val="00FA462A"/>
    <w:rsid w:val="00FA5402"/>
    <w:rsid w:val="00FB2F69"/>
    <w:rsid w:val="00FB51B4"/>
    <w:rsid w:val="00FB74E7"/>
    <w:rsid w:val="00FC625F"/>
    <w:rsid w:val="00FD6271"/>
    <w:rsid w:val="00FE0302"/>
    <w:rsid w:val="00FF1B6B"/>
    <w:rsid w:val="00FF5B94"/>
    <w:rsid w:val="00FF6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7A4EA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Pr>
      <w:sz w:val="24"/>
      <w:szCs w:val="24"/>
      <w:lang w:val="en-GB"/>
    </w:rPr>
  </w:style>
  <w:style w:type="paragraph" w:styleId="Nadpis1">
    <w:name w:val="heading 1"/>
    <w:basedOn w:val="Normln"/>
    <w:link w:val="Nadpis1Char"/>
    <w:uiPriority w:val="9"/>
    <w:qFormat/>
    <w:rsid w:val="001E319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bdr w:val="none" w:sz="0" w:space="0" w:color="auto"/>
      <w:lang w:val="cs-CZ"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C7B5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paragraph" w:customStyle="1" w:styleId="HeaderFooterA">
    <w:name w:val="Header &amp; Footer A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ascii="Helvetica" w:eastAsia="Helvetica" w:hAnsi="Helvetica" w:cs="Helvetica"/>
      <w:color w:val="000000"/>
      <w:sz w:val="22"/>
      <w:szCs w:val="22"/>
      <w:u w:color="000000"/>
      <w:lang w:val="sv-SE"/>
    </w:rPr>
  </w:style>
  <w:style w:type="paragraph" w:styleId="Nzev">
    <w:name w:val="Title"/>
    <w:next w:val="Body"/>
    <w:pPr>
      <w:keepNext/>
    </w:pPr>
    <w:rPr>
      <w:rFonts w:ascii="Helvetica" w:hAnsi="Helvetica" w:cs="Arial Unicode MS"/>
      <w:b/>
      <w:bCs/>
      <w:color w:val="000000"/>
      <w:sz w:val="60"/>
      <w:szCs w:val="60"/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</w:rPr>
  </w:style>
  <w:style w:type="numbering" w:customStyle="1" w:styleId="Bullets">
    <w:name w:val="Bullets"/>
    <w:pPr>
      <w:numPr>
        <w:numId w:val="1"/>
      </w:numPr>
    </w:pPr>
  </w:style>
  <w:style w:type="character" w:styleId="Odkaznakoment">
    <w:name w:val="annotation reference"/>
    <w:basedOn w:val="Standardnpsmoodstavce"/>
    <w:uiPriority w:val="99"/>
    <w:semiHidden/>
    <w:unhideWhenUsed/>
    <w:rsid w:val="00C51E81"/>
    <w:rPr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unhideWhenUsed/>
    <w:rsid w:val="00C51E81"/>
  </w:style>
  <w:style w:type="character" w:customStyle="1" w:styleId="TextkomenteChar">
    <w:name w:val="Text komentáře Char"/>
    <w:basedOn w:val="Standardnpsmoodstavce"/>
    <w:link w:val="Textkomente"/>
    <w:uiPriority w:val="99"/>
    <w:rsid w:val="00C51E81"/>
    <w:rPr>
      <w:sz w:val="24"/>
      <w:szCs w:val="24"/>
      <w:lang w:val="en-GB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51E81"/>
    <w:rPr>
      <w:b/>
      <w:bCs/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51E81"/>
    <w:rPr>
      <w:b/>
      <w:bCs/>
      <w:sz w:val="24"/>
      <w:szCs w:val="24"/>
      <w:lang w:val="en-GB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51E81"/>
    <w:rPr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51E81"/>
    <w:rPr>
      <w:sz w:val="18"/>
      <w:szCs w:val="18"/>
      <w:lang w:val="en-GB"/>
    </w:rPr>
  </w:style>
  <w:style w:type="paragraph" w:styleId="Odstavecseseznamem">
    <w:name w:val="List Paragraph"/>
    <w:basedOn w:val="Normln"/>
    <w:uiPriority w:val="34"/>
    <w:qFormat/>
    <w:rsid w:val="0041055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eastAsia="Times New Roman"/>
      <w:bdr w:val="none" w:sz="0" w:space="0" w:color="auto"/>
      <w:lang w:val="sv-SE" w:eastAsia="sv-SE"/>
    </w:rPr>
  </w:style>
  <w:style w:type="character" w:customStyle="1" w:styleId="apple-converted-space">
    <w:name w:val="apple-converted-space"/>
    <w:basedOn w:val="Standardnpsmoodstavce"/>
    <w:rsid w:val="006552BF"/>
  </w:style>
  <w:style w:type="paragraph" w:styleId="Normlnweb">
    <w:name w:val="Normal (Web)"/>
    <w:basedOn w:val="Normln"/>
    <w:uiPriority w:val="99"/>
    <w:semiHidden/>
    <w:unhideWhenUsed/>
    <w:rsid w:val="00D35E1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bdr w:val="none" w:sz="0" w:space="0" w:color="auto"/>
      <w:lang w:val="en-US"/>
    </w:rPr>
  </w:style>
  <w:style w:type="paragraph" w:styleId="Zhlav">
    <w:name w:val="header"/>
    <w:basedOn w:val="Normln"/>
    <w:link w:val="ZhlavChar"/>
    <w:uiPriority w:val="99"/>
    <w:unhideWhenUsed/>
    <w:rsid w:val="003D7A44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D7A44"/>
    <w:rPr>
      <w:sz w:val="24"/>
      <w:szCs w:val="24"/>
      <w:lang w:val="en-GB"/>
    </w:rPr>
  </w:style>
  <w:style w:type="paragraph" w:styleId="Zpat">
    <w:name w:val="footer"/>
    <w:basedOn w:val="Normln"/>
    <w:link w:val="ZpatChar"/>
    <w:unhideWhenUsed/>
    <w:rsid w:val="003D7A44"/>
    <w:pPr>
      <w:tabs>
        <w:tab w:val="center" w:pos="4513"/>
        <w:tab w:val="right" w:pos="9026"/>
      </w:tabs>
    </w:pPr>
  </w:style>
  <w:style w:type="character" w:customStyle="1" w:styleId="ZpatChar">
    <w:name w:val="Zápatí Char"/>
    <w:basedOn w:val="Standardnpsmoodstavce"/>
    <w:link w:val="Zpat"/>
    <w:uiPriority w:val="99"/>
    <w:rsid w:val="003D7A44"/>
    <w:rPr>
      <w:sz w:val="24"/>
      <w:szCs w:val="24"/>
      <w:lang w:val="en-GB"/>
    </w:rPr>
  </w:style>
  <w:style w:type="character" w:customStyle="1" w:styleId="Zmnka1">
    <w:name w:val="Zmínka1"/>
    <w:basedOn w:val="Standardnpsmoodstavce"/>
    <w:uiPriority w:val="99"/>
    <w:rsid w:val="00CE0F57"/>
    <w:rPr>
      <w:color w:val="2B579A"/>
      <w:shd w:val="clear" w:color="auto" w:fill="E6E6E6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957D5"/>
    <w:rPr>
      <w:color w:val="808080"/>
      <w:shd w:val="clear" w:color="auto" w:fill="E6E6E6"/>
    </w:rPr>
  </w:style>
  <w:style w:type="paragraph" w:customStyle="1" w:styleId="product-landing-area-benefit">
    <w:name w:val="product-landing-area-benefit"/>
    <w:basedOn w:val="Normln"/>
    <w:rsid w:val="00AD496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cs-CZ" w:eastAsia="cs-CZ"/>
    </w:rPr>
  </w:style>
  <w:style w:type="character" w:styleId="Siln">
    <w:name w:val="Strong"/>
    <w:basedOn w:val="Standardnpsmoodstavce"/>
    <w:uiPriority w:val="22"/>
    <w:qFormat/>
    <w:rsid w:val="00AD4966"/>
    <w:rPr>
      <w:b/>
      <w:bCs/>
    </w:rPr>
  </w:style>
  <w:style w:type="paragraph" w:customStyle="1" w:styleId="product-landing-area-text">
    <w:name w:val="product-landing-area-text"/>
    <w:basedOn w:val="Normln"/>
    <w:rsid w:val="00AD496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cs-CZ" w:eastAsia="cs-CZ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AD4966"/>
    <w:rPr>
      <w:color w:val="808080"/>
      <w:shd w:val="clear" w:color="auto" w:fill="E6E6E6"/>
    </w:rPr>
  </w:style>
  <w:style w:type="character" w:customStyle="1" w:styleId="Nadpis1Char">
    <w:name w:val="Nadpis 1 Char"/>
    <w:basedOn w:val="Standardnpsmoodstavce"/>
    <w:link w:val="Nadpis1"/>
    <w:uiPriority w:val="9"/>
    <w:rsid w:val="001E3194"/>
    <w:rPr>
      <w:rFonts w:eastAsia="Times New Roman"/>
      <w:b/>
      <w:bCs/>
      <w:kern w:val="36"/>
      <w:sz w:val="48"/>
      <w:szCs w:val="48"/>
      <w:bdr w:val="none" w:sz="0" w:space="0" w:color="auto"/>
      <w:lang w:val="cs-CZ"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3C7B58"/>
    <w:rPr>
      <w:rFonts w:asciiTheme="majorHAnsi" w:eastAsiaTheme="majorEastAsia" w:hAnsiTheme="majorHAnsi" w:cstheme="majorBidi"/>
      <w:color w:val="2F759E" w:themeColor="accent1" w:themeShade="BF"/>
      <w:sz w:val="26"/>
      <w:szCs w:val="26"/>
      <w:lang w:val="en-GB"/>
    </w:rPr>
  </w:style>
  <w:style w:type="paragraph" w:styleId="Revize">
    <w:name w:val="Revision"/>
    <w:hidden/>
    <w:uiPriority w:val="99"/>
    <w:semiHidden/>
    <w:rsid w:val="008454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GB"/>
    </w:rPr>
  </w:style>
  <w:style w:type="paragraph" w:styleId="FormtovanvHTML">
    <w:name w:val="HTML Preformatted"/>
    <w:basedOn w:val="Normln"/>
    <w:link w:val="FormtovanvHTMLChar"/>
    <w:uiPriority w:val="99"/>
    <w:unhideWhenUsed/>
    <w:rsid w:val="009500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cs-CZ"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950092"/>
    <w:rPr>
      <w:rFonts w:ascii="Courier New" w:eastAsia="Times New Roman" w:hAnsi="Courier New" w:cs="Courier New"/>
      <w:bdr w:val="none" w:sz="0" w:space="0" w:color="auto"/>
      <w:lang w:val="cs-CZ" w:eastAsia="cs-CZ"/>
    </w:rPr>
  </w:style>
  <w:style w:type="character" w:customStyle="1" w:styleId="y2iqfc">
    <w:name w:val="y2iqfc"/>
    <w:basedOn w:val="Standardnpsmoodstavce"/>
    <w:rsid w:val="009500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3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7905">
              <w:marLeft w:val="0"/>
              <w:marRight w:val="0"/>
              <w:marTop w:val="120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21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161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08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2829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90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3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4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9681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6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22705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1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5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8422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89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182314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45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3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1851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46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76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2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11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5510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6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98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00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11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00657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8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05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683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225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342384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45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003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48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469797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54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86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7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558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959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3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2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18749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8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2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578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://www.aeg.cz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://newsroom.doblogoo.cz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F62E729827564FBF14680B450B1552" ma:contentTypeVersion="11" ma:contentTypeDescription="Create a new document." ma:contentTypeScope="" ma:versionID="d6b3d5b6257f326eed9fb8aaa03e77f6">
  <xsd:schema xmlns:xsd="http://www.w3.org/2001/XMLSchema" xmlns:xs="http://www.w3.org/2001/XMLSchema" xmlns:p="http://schemas.microsoft.com/office/2006/metadata/properties" xmlns:ns3="7e58f77c-1db1-4cb1-9b2b-a5560d5878bb" xmlns:ns4="aa583526-4372-41eb-ae23-939e72b061dc" targetNamespace="http://schemas.microsoft.com/office/2006/metadata/properties" ma:root="true" ma:fieldsID="bd98c12f68c0f980ba5aad75fd462045" ns3:_="" ns4:_="">
    <xsd:import namespace="7e58f77c-1db1-4cb1-9b2b-a5560d5878bb"/>
    <xsd:import namespace="aa583526-4372-41eb-ae23-939e72b061d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58f77c-1db1-4cb1-9b2b-a5560d5878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583526-4372-41eb-ae23-939e72b061d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14DF186-2009-4425-991E-F3C82F6C027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49C222-DD78-4495-9A26-69424B1FA27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79518C6-000C-4615-B112-933BDBD03BD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9E43042-85FE-4E5B-B4F2-3DC3646450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58f77c-1db1-4cb1-9b2b-a5560d5878bb"/>
    <ds:schemaRef ds:uri="aa583526-4372-41eb-ae23-939e72b061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757</Words>
  <Characters>4469</Characters>
  <Application>Microsoft Office Word</Application>
  <DocSecurity>0</DocSecurity>
  <Lines>37</Lines>
  <Paragraphs>10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Electrolux</Company>
  <LinksUpToDate>false</LinksUpToDate>
  <CharactersWithSpaces>5216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Martina Borgman</dc:creator>
  <cp:lastModifiedBy>Doblogoo</cp:lastModifiedBy>
  <cp:revision>9</cp:revision>
  <dcterms:created xsi:type="dcterms:W3CDTF">2022-04-26T13:20:00Z</dcterms:created>
  <dcterms:modified xsi:type="dcterms:W3CDTF">2022-05-06T14:36:00Z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77eab6e-04c6-4822-9252-98ab9f25736b_Enabled">
    <vt:lpwstr>True</vt:lpwstr>
  </property>
  <property fmtid="{D5CDD505-2E9C-101B-9397-08002B2CF9AE}" pid="3" name="MSIP_Label_477eab6e-04c6-4822-9252-98ab9f25736b_SiteId">
    <vt:lpwstr>d2007bef-127d-4591-97ac-10d72fe28031</vt:lpwstr>
  </property>
  <property fmtid="{D5CDD505-2E9C-101B-9397-08002B2CF9AE}" pid="4" name="MSIP_Label_477eab6e-04c6-4822-9252-98ab9f25736b_Owner">
    <vt:lpwstr>richard.adame@electrolux.com</vt:lpwstr>
  </property>
  <property fmtid="{D5CDD505-2E9C-101B-9397-08002B2CF9AE}" pid="5" name="MSIP_Label_477eab6e-04c6-4822-9252-98ab9f25736b_SetDate">
    <vt:lpwstr>2020-06-15T09:26:34.0230566Z</vt:lpwstr>
  </property>
  <property fmtid="{D5CDD505-2E9C-101B-9397-08002B2CF9AE}" pid="6" name="MSIP_Label_477eab6e-04c6-4822-9252-98ab9f25736b_Name">
    <vt:lpwstr>Internal</vt:lpwstr>
  </property>
  <property fmtid="{D5CDD505-2E9C-101B-9397-08002B2CF9AE}" pid="7" name="MSIP_Label_477eab6e-04c6-4822-9252-98ab9f25736b_Application">
    <vt:lpwstr>Microsoft Azure Information Protection</vt:lpwstr>
  </property>
  <property fmtid="{D5CDD505-2E9C-101B-9397-08002B2CF9AE}" pid="8" name="MSIP_Label_477eab6e-04c6-4822-9252-98ab9f25736b_ActionId">
    <vt:lpwstr>2ad0b77d-174c-48dc-ad6d-9c0341a24f54</vt:lpwstr>
  </property>
  <property fmtid="{D5CDD505-2E9C-101B-9397-08002B2CF9AE}" pid="9" name="MSIP_Label_477eab6e-04c6-4822-9252-98ab9f25736b_Extended_MSFT_Method">
    <vt:lpwstr>Automatic</vt:lpwstr>
  </property>
  <property fmtid="{D5CDD505-2E9C-101B-9397-08002B2CF9AE}" pid="10" name="Sensitivity">
    <vt:lpwstr>Internal</vt:lpwstr>
  </property>
  <property fmtid="{D5CDD505-2E9C-101B-9397-08002B2CF9AE}" pid="11" name="ContentTypeId">
    <vt:lpwstr>0x01010025F62E729827564FBF14680B450B1552</vt:lpwstr>
  </property>
</Properties>
</file>